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7D7C" w:rsidRDefault="009E4D7C" w:rsidP="00454CAA">
      <w:pPr>
        <w:ind w:left="360"/>
        <w:jc w:val="center"/>
        <w:rPr>
          <w:b/>
          <w:bCs/>
          <w:sz w:val="36"/>
          <w:szCs w:val="36"/>
        </w:rPr>
      </w:pPr>
      <w:bookmarkStart w:id="0" w:name="_Ref406581581"/>
      <w:r>
        <w:rPr>
          <w:b/>
          <w:bCs/>
          <w:sz w:val="36"/>
          <w:szCs w:val="36"/>
        </w:rPr>
        <w:t>10</w:t>
      </w:r>
      <w:r w:rsidR="001B661A">
        <w:rPr>
          <w:b/>
          <w:bCs/>
          <w:sz w:val="36"/>
          <w:szCs w:val="36"/>
        </w:rPr>
        <w:t xml:space="preserve">. </w:t>
      </w:r>
      <w:r w:rsidR="00767D7C">
        <w:rPr>
          <w:b/>
          <w:bCs/>
          <w:sz w:val="36"/>
          <w:szCs w:val="36"/>
        </w:rPr>
        <w:t>zasedání ZO Černolice dne 29. 1.</w:t>
      </w:r>
      <w:r>
        <w:rPr>
          <w:b/>
          <w:bCs/>
          <w:sz w:val="36"/>
          <w:szCs w:val="36"/>
        </w:rPr>
        <w:t xml:space="preserve"> </w:t>
      </w:r>
      <w:r w:rsidR="001425D0">
        <w:rPr>
          <w:b/>
          <w:bCs/>
          <w:sz w:val="36"/>
          <w:szCs w:val="36"/>
        </w:rPr>
        <w:t>20</w:t>
      </w:r>
      <w:r>
        <w:rPr>
          <w:b/>
          <w:bCs/>
          <w:sz w:val="36"/>
          <w:szCs w:val="36"/>
        </w:rPr>
        <w:t>20</w:t>
      </w:r>
      <w:bookmarkEnd w:id="0"/>
      <w:r w:rsidR="00CC5141">
        <w:rPr>
          <w:b/>
          <w:bCs/>
          <w:sz w:val="36"/>
          <w:szCs w:val="36"/>
        </w:rPr>
        <w:t xml:space="preserve"> v</w:t>
      </w:r>
      <w:r>
        <w:rPr>
          <w:b/>
          <w:bCs/>
          <w:sz w:val="36"/>
          <w:szCs w:val="36"/>
        </w:rPr>
        <w:t> </w:t>
      </w:r>
      <w:r w:rsidR="00CC5141">
        <w:rPr>
          <w:b/>
          <w:bCs/>
          <w:sz w:val="36"/>
          <w:szCs w:val="36"/>
        </w:rPr>
        <w:t>19</w:t>
      </w:r>
      <w:r>
        <w:rPr>
          <w:b/>
          <w:bCs/>
          <w:sz w:val="36"/>
          <w:szCs w:val="36"/>
        </w:rPr>
        <w:t>:00</w:t>
      </w:r>
      <w:r w:rsidR="00CC5141">
        <w:rPr>
          <w:b/>
          <w:bCs/>
          <w:sz w:val="36"/>
          <w:szCs w:val="36"/>
        </w:rPr>
        <w:t xml:space="preserve"> </w:t>
      </w:r>
    </w:p>
    <w:p w:rsidR="00862276" w:rsidRPr="00822F44" w:rsidRDefault="00CC5141" w:rsidP="00454CAA">
      <w:pPr>
        <w:ind w:left="360"/>
        <w:jc w:val="center"/>
        <w:rPr>
          <w:b/>
          <w:sz w:val="28"/>
          <w:szCs w:val="28"/>
        </w:rPr>
      </w:pPr>
      <w:r>
        <w:rPr>
          <w:b/>
          <w:bCs/>
          <w:sz w:val="36"/>
          <w:szCs w:val="36"/>
        </w:rPr>
        <w:t>na Obecním úřadě Černolice</w:t>
      </w:r>
    </w:p>
    <w:p w:rsidR="00862276" w:rsidRDefault="00862276" w:rsidP="00862276">
      <w:pPr>
        <w:tabs>
          <w:tab w:val="left" w:pos="5100"/>
        </w:tabs>
        <w:rPr>
          <w:b/>
          <w:sz w:val="28"/>
          <w:szCs w:val="28"/>
        </w:rPr>
      </w:pPr>
    </w:p>
    <w:p w:rsidR="00BC5D13" w:rsidRPr="001A3120" w:rsidRDefault="00BC5D13" w:rsidP="00BC5D13">
      <w:pPr>
        <w:pStyle w:val="Bezmezer"/>
        <w:tabs>
          <w:tab w:val="left" w:pos="4253"/>
        </w:tabs>
        <w:rPr>
          <w:sz w:val="20"/>
          <w:szCs w:val="20"/>
        </w:rPr>
      </w:pPr>
      <w:r w:rsidRPr="001A3120">
        <w:rPr>
          <w:sz w:val="20"/>
          <w:szCs w:val="20"/>
        </w:rPr>
        <w:t>Zasedání zastupitelstva zahájeno v</w:t>
      </w:r>
      <w:r>
        <w:rPr>
          <w:sz w:val="20"/>
          <w:szCs w:val="20"/>
        </w:rPr>
        <w:t> 19:0</w:t>
      </w:r>
      <w:r w:rsidR="00837652">
        <w:rPr>
          <w:sz w:val="20"/>
          <w:szCs w:val="20"/>
        </w:rPr>
        <w:t>2</w:t>
      </w:r>
      <w:r>
        <w:rPr>
          <w:sz w:val="20"/>
          <w:szCs w:val="20"/>
        </w:rPr>
        <w:t xml:space="preserve"> </w:t>
      </w:r>
      <w:r w:rsidRPr="001A3120">
        <w:rPr>
          <w:sz w:val="20"/>
          <w:szCs w:val="20"/>
        </w:rPr>
        <w:t>hod.</w:t>
      </w:r>
      <w:r w:rsidRPr="001A3120">
        <w:rPr>
          <w:sz w:val="20"/>
          <w:szCs w:val="20"/>
        </w:rPr>
        <w:br/>
        <w:t>Zasedání zastupitelstva ukončeno v</w:t>
      </w:r>
      <w:r w:rsidR="00585391">
        <w:rPr>
          <w:sz w:val="20"/>
          <w:szCs w:val="20"/>
        </w:rPr>
        <w:t xml:space="preserve">e 20:04 </w:t>
      </w:r>
      <w:r w:rsidRPr="001A3120">
        <w:rPr>
          <w:sz w:val="20"/>
          <w:szCs w:val="20"/>
        </w:rPr>
        <w:t>hod.</w:t>
      </w:r>
    </w:p>
    <w:p w:rsidR="00BC5D13" w:rsidRDefault="00BC5D13" w:rsidP="00BC5D13">
      <w:pPr>
        <w:pStyle w:val="Bezmezer"/>
        <w:tabs>
          <w:tab w:val="left" w:pos="4253"/>
        </w:tabs>
        <w:rPr>
          <w:sz w:val="20"/>
          <w:szCs w:val="20"/>
        </w:rPr>
      </w:pPr>
    </w:p>
    <w:p w:rsidR="00BC5D13" w:rsidRDefault="00BC5D13" w:rsidP="00BC5D13">
      <w:pPr>
        <w:pStyle w:val="Bezmezer"/>
        <w:tabs>
          <w:tab w:val="left" w:pos="4253"/>
        </w:tabs>
        <w:ind w:left="2268" w:hanging="2268"/>
        <w:rPr>
          <w:sz w:val="20"/>
          <w:szCs w:val="20"/>
        </w:rPr>
      </w:pPr>
      <w:r w:rsidRPr="00DD0F1C">
        <w:rPr>
          <w:b/>
          <w:sz w:val="20"/>
          <w:szCs w:val="20"/>
        </w:rPr>
        <w:t>Přítomní zastupitelé:</w:t>
      </w:r>
      <w:r w:rsidRPr="001A3120">
        <w:rPr>
          <w:sz w:val="20"/>
          <w:szCs w:val="20"/>
        </w:rPr>
        <w:tab/>
      </w:r>
      <w:proofErr w:type="spellStart"/>
      <w:r>
        <w:rPr>
          <w:sz w:val="20"/>
          <w:szCs w:val="20"/>
        </w:rPr>
        <w:t>Jiras</w:t>
      </w:r>
      <w:proofErr w:type="spellEnd"/>
      <w:r>
        <w:rPr>
          <w:sz w:val="20"/>
          <w:szCs w:val="20"/>
        </w:rPr>
        <w:t xml:space="preserve"> Vladimír, </w:t>
      </w:r>
      <w:r w:rsidRPr="001A3120">
        <w:rPr>
          <w:sz w:val="20"/>
          <w:szCs w:val="20"/>
        </w:rPr>
        <w:t>Michal</w:t>
      </w:r>
      <w:r>
        <w:rPr>
          <w:sz w:val="20"/>
          <w:szCs w:val="20"/>
        </w:rPr>
        <w:t xml:space="preserve"> Jiří</w:t>
      </w:r>
      <w:r w:rsidRPr="001A3120">
        <w:rPr>
          <w:sz w:val="20"/>
          <w:szCs w:val="20"/>
        </w:rPr>
        <w:t xml:space="preserve">, </w:t>
      </w:r>
      <w:r>
        <w:rPr>
          <w:sz w:val="20"/>
          <w:szCs w:val="20"/>
        </w:rPr>
        <w:t xml:space="preserve">Mudr Jiří, </w:t>
      </w:r>
      <w:proofErr w:type="spellStart"/>
      <w:r>
        <w:rPr>
          <w:sz w:val="20"/>
          <w:szCs w:val="20"/>
        </w:rPr>
        <w:t>Sgalitzerová</w:t>
      </w:r>
      <w:proofErr w:type="spellEnd"/>
      <w:r>
        <w:rPr>
          <w:sz w:val="20"/>
          <w:szCs w:val="20"/>
        </w:rPr>
        <w:t xml:space="preserve"> Lenka,</w:t>
      </w:r>
      <w:r w:rsidRPr="001A3120">
        <w:rPr>
          <w:sz w:val="20"/>
          <w:szCs w:val="20"/>
        </w:rPr>
        <w:t xml:space="preserve"> Schmidt</w:t>
      </w:r>
      <w:r>
        <w:rPr>
          <w:sz w:val="20"/>
          <w:szCs w:val="20"/>
        </w:rPr>
        <w:t xml:space="preserve"> Pavel</w:t>
      </w:r>
    </w:p>
    <w:p w:rsidR="00BC5D13" w:rsidRDefault="00BC5D13" w:rsidP="00BC5D13">
      <w:pPr>
        <w:pStyle w:val="Bezmezer"/>
        <w:tabs>
          <w:tab w:val="left" w:pos="4253"/>
        </w:tabs>
        <w:ind w:left="2268" w:hanging="2268"/>
        <w:rPr>
          <w:sz w:val="20"/>
          <w:szCs w:val="20"/>
        </w:rPr>
      </w:pPr>
      <w:r w:rsidRPr="00DD0F1C">
        <w:rPr>
          <w:b/>
          <w:sz w:val="20"/>
          <w:szCs w:val="20"/>
        </w:rPr>
        <w:t>Omluveni:</w:t>
      </w:r>
      <w:r>
        <w:rPr>
          <w:sz w:val="20"/>
          <w:szCs w:val="20"/>
        </w:rPr>
        <w:tab/>
        <w:t>Horník Jiří, Zdráhal Pavel</w:t>
      </w:r>
    </w:p>
    <w:p w:rsidR="00BC5D13" w:rsidRPr="00DD0F1C" w:rsidRDefault="00BC5D13" w:rsidP="00BC5D13">
      <w:pPr>
        <w:pStyle w:val="Bezmezer"/>
        <w:tabs>
          <w:tab w:val="left" w:pos="4253"/>
        </w:tabs>
        <w:ind w:left="2268" w:hanging="2268"/>
        <w:rPr>
          <w:b/>
          <w:sz w:val="20"/>
          <w:szCs w:val="20"/>
        </w:rPr>
      </w:pPr>
      <w:r w:rsidRPr="00DD0F1C">
        <w:rPr>
          <w:b/>
          <w:sz w:val="20"/>
          <w:szCs w:val="20"/>
        </w:rPr>
        <w:t>Neomluveni:</w:t>
      </w:r>
      <w:r w:rsidRPr="00DD0F1C">
        <w:rPr>
          <w:b/>
          <w:sz w:val="20"/>
          <w:szCs w:val="20"/>
        </w:rPr>
        <w:tab/>
      </w:r>
    </w:p>
    <w:p w:rsidR="00BC5D13" w:rsidRPr="00313448" w:rsidRDefault="00BC5D13" w:rsidP="00BC5D13">
      <w:pPr>
        <w:pStyle w:val="Bezmezer"/>
        <w:tabs>
          <w:tab w:val="left" w:pos="3544"/>
        </w:tabs>
        <w:ind w:left="2268" w:hanging="2268"/>
        <w:rPr>
          <w:sz w:val="20"/>
          <w:szCs w:val="20"/>
        </w:rPr>
      </w:pPr>
      <w:r w:rsidRPr="00DD0F1C">
        <w:rPr>
          <w:b/>
          <w:sz w:val="20"/>
          <w:szCs w:val="20"/>
        </w:rPr>
        <w:t>Předsedající:</w:t>
      </w:r>
      <w:r>
        <w:rPr>
          <w:sz w:val="20"/>
          <w:szCs w:val="20"/>
        </w:rPr>
        <w:tab/>
        <w:t>Pavel Schmidt</w:t>
      </w:r>
      <w:r w:rsidRPr="00822F44">
        <w:rPr>
          <w:b/>
          <w:sz w:val="28"/>
          <w:szCs w:val="28"/>
        </w:rPr>
        <w:tab/>
      </w:r>
    </w:p>
    <w:p w:rsidR="00BC5D13" w:rsidRPr="00822F44" w:rsidRDefault="00BC5D13" w:rsidP="00862276">
      <w:pPr>
        <w:tabs>
          <w:tab w:val="left" w:pos="5100"/>
        </w:tabs>
        <w:rPr>
          <w:b/>
          <w:sz w:val="28"/>
          <w:szCs w:val="28"/>
        </w:rPr>
      </w:pPr>
    </w:p>
    <w:p w:rsidR="00DD0F1C" w:rsidRDefault="00862276" w:rsidP="00DD0F1C">
      <w:pPr>
        <w:rPr>
          <w:b/>
          <w:szCs w:val="20"/>
        </w:rPr>
      </w:pPr>
      <w:r w:rsidRPr="00822F44">
        <w:rPr>
          <w:b/>
          <w:szCs w:val="20"/>
        </w:rPr>
        <w:t>Návrh programu</w:t>
      </w:r>
    </w:p>
    <w:p w:rsidR="00DD0F1C" w:rsidRPr="00DD0F1C" w:rsidRDefault="00DD0F1C" w:rsidP="00DD0F1C">
      <w:pPr>
        <w:rPr>
          <w:szCs w:val="20"/>
        </w:rPr>
      </w:pPr>
    </w:p>
    <w:p w:rsidR="00AE00D5" w:rsidRDefault="00DD0F1C">
      <w:pPr>
        <w:pStyle w:val="Obsah1"/>
        <w:rPr>
          <w:rFonts w:asciiTheme="minorHAnsi" w:eastAsiaTheme="minorEastAsia" w:hAnsiTheme="minorHAnsi" w:cstheme="minorBidi"/>
          <w:noProof/>
          <w:sz w:val="22"/>
          <w:szCs w:val="22"/>
        </w:rPr>
      </w:pPr>
      <w:r>
        <w:fldChar w:fldCharType="begin"/>
      </w:r>
      <w:r>
        <w:instrText xml:space="preserve"> TOC \o "1-1" \n \u </w:instrText>
      </w:r>
      <w:r>
        <w:fldChar w:fldCharType="separate"/>
      </w:r>
      <w:r w:rsidR="00AE00D5">
        <w:rPr>
          <w:noProof/>
        </w:rPr>
        <w:t>1.</w:t>
      </w:r>
      <w:r w:rsidR="00AE00D5">
        <w:rPr>
          <w:rFonts w:asciiTheme="minorHAnsi" w:eastAsiaTheme="minorEastAsia" w:hAnsiTheme="minorHAnsi" w:cstheme="minorBidi"/>
          <w:noProof/>
          <w:sz w:val="22"/>
          <w:szCs w:val="22"/>
        </w:rPr>
        <w:tab/>
      </w:r>
      <w:r w:rsidR="00AE00D5" w:rsidRPr="00561094">
        <w:rPr>
          <w:caps/>
          <w:noProof/>
        </w:rPr>
        <w:t>V</w:t>
      </w:r>
      <w:r w:rsidR="00AE00D5">
        <w:rPr>
          <w:noProof/>
        </w:rPr>
        <w:t>olba členů návrhové komise</w:t>
      </w:r>
    </w:p>
    <w:p w:rsidR="00AE00D5" w:rsidRDefault="00AE00D5">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561094">
        <w:rPr>
          <w:caps/>
          <w:noProof/>
        </w:rPr>
        <w:t>V</w:t>
      </w:r>
      <w:r>
        <w:rPr>
          <w:noProof/>
        </w:rPr>
        <w:t>olba ověřovatelů zápisu</w:t>
      </w:r>
    </w:p>
    <w:p w:rsidR="00AE00D5" w:rsidRDefault="00AE00D5">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rsidR="00AE00D5" w:rsidRDefault="00AE00D5">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rsidR="00AE00D5" w:rsidRDefault="00AE00D5">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Pasport komunikací</w:t>
      </w:r>
    </w:p>
    <w:p w:rsidR="00AE00D5" w:rsidRDefault="00AE00D5">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Chatka u Horního rybníka</w:t>
      </w:r>
    </w:p>
    <w:p w:rsidR="00AE00D5" w:rsidRDefault="00AE00D5">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Rozpočtové opatření 7/2019</w:t>
      </w:r>
    </w:p>
    <w:p w:rsidR="00AE00D5" w:rsidRDefault="00AE00D5">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Rozpočtové opatření 1/2020</w:t>
      </w:r>
    </w:p>
    <w:p w:rsidR="00AE00D5" w:rsidRDefault="00AE00D5">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Zákaz používání pyrotechniky</w:t>
      </w:r>
    </w:p>
    <w:p w:rsidR="00AE00D5" w:rsidRDefault="00AE00D5">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Zahrada pro školu</w:t>
      </w:r>
    </w:p>
    <w:p w:rsidR="00AE00D5" w:rsidRDefault="00AE00D5">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Dodatek ke smlouvě o provozování veřejné kanalizace</w:t>
      </w:r>
    </w:p>
    <w:p w:rsidR="00AE00D5" w:rsidRDefault="00AE00D5">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Schválení vodného a stočného</w:t>
      </w:r>
    </w:p>
    <w:p w:rsidR="00AE00D5" w:rsidRDefault="00AE00D5">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Schválení podání žádosti o dotaci</w:t>
      </w:r>
      <w:r w:rsidRPr="00561094">
        <w:rPr>
          <w:rFonts w:ascii="Arial" w:hAnsi="Arial" w:cs="Arial"/>
          <w:noProof/>
        </w:rPr>
        <w:t xml:space="preserve"> </w:t>
      </w:r>
      <w:r w:rsidRPr="00561094">
        <w:rPr>
          <w:rFonts w:asciiTheme="minorHAnsi" w:hAnsiTheme="minorHAnsi" w:cs="Arial"/>
          <w:noProof/>
        </w:rPr>
        <w:t>z dotačního programu MMR ČR</w:t>
      </w:r>
    </w:p>
    <w:p w:rsidR="00AE00D5" w:rsidRDefault="00AE00D5">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Schválení přijetí dotace Středočeského kraje</w:t>
      </w:r>
    </w:p>
    <w:p w:rsidR="00AE00D5" w:rsidRDefault="00AE00D5">
      <w:pPr>
        <w:pStyle w:val="Obsah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Žádost o odkup pozemků</w:t>
      </w:r>
    </w:p>
    <w:p w:rsidR="00AE00D5" w:rsidRDefault="00AE00D5">
      <w:pPr>
        <w:pStyle w:val="Obsah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Hlášení rozhlasu</w:t>
      </w:r>
    </w:p>
    <w:p w:rsidR="00AE00D5" w:rsidRDefault="00AE00D5">
      <w:pPr>
        <w:pStyle w:val="Obsah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Smlouva o zřízení věcného břemene - elektro</w:t>
      </w:r>
    </w:p>
    <w:p w:rsidR="00AE00D5" w:rsidRDefault="00AE00D5">
      <w:pPr>
        <w:pStyle w:val="Obsah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Různé</w:t>
      </w:r>
    </w:p>
    <w:p w:rsidR="001425D0" w:rsidRPr="00B40277" w:rsidRDefault="00DD0F1C" w:rsidP="001F7FB7">
      <w:pPr>
        <w:rPr>
          <w:szCs w:val="20"/>
        </w:rPr>
      </w:pPr>
      <w:r>
        <w:fldChar w:fldCharType="end"/>
      </w:r>
    </w:p>
    <w:p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25591905"/>
      <w:bookmarkStart w:id="11" w:name="_Toc25593586"/>
      <w:bookmarkStart w:id="12" w:name="_Toc25593618"/>
      <w:bookmarkStart w:id="13" w:name="_Toc25763179"/>
      <w:bookmarkStart w:id="14" w:name="_Toc26177498"/>
      <w:bookmarkStart w:id="15" w:name="_Toc26179320"/>
      <w:bookmarkStart w:id="16" w:name="_Toc26179346"/>
      <w:bookmarkStart w:id="17" w:name="_Toc26352377"/>
      <w:bookmarkStart w:id="18" w:name="_Toc26352406"/>
      <w:bookmarkStart w:id="19" w:name="_Toc26367464"/>
      <w:bookmarkStart w:id="20" w:name="_Toc26372532"/>
      <w:bookmarkStart w:id="21" w:name="_Toc26957489"/>
      <w:bookmarkStart w:id="22" w:name="_Toc29457183"/>
      <w:bookmarkStart w:id="23" w:name="_Toc29463001"/>
      <w:bookmarkStart w:id="24" w:name="_Toc29802473"/>
      <w:bookmarkStart w:id="25" w:name="_Toc30409563"/>
      <w:bookmarkStart w:id="26" w:name="_Toc30493147"/>
      <w:bookmarkStart w:id="27" w:name="_Toc30493268"/>
      <w:bookmarkStart w:id="28" w:name="_Toc30665500"/>
      <w:bookmarkStart w:id="29" w:name="_Toc30669063"/>
      <w:bookmarkStart w:id="30" w:name="_Toc31204956"/>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06873" w:rsidRDefault="00B06873" w:rsidP="00862276">
      <w:pPr>
        <w:tabs>
          <w:tab w:val="left" w:pos="567"/>
        </w:tabs>
        <w:rPr>
          <w:b/>
          <w:szCs w:val="20"/>
        </w:rPr>
      </w:pPr>
      <w:r w:rsidRPr="00822F44">
        <w:rPr>
          <w:b/>
          <w:szCs w:val="20"/>
        </w:rPr>
        <w:t>Navrženi:</w:t>
      </w:r>
      <w:r w:rsidR="00CC5141">
        <w:rPr>
          <w:szCs w:val="20"/>
        </w:rPr>
        <w:t xml:space="preserve"> Vladimír </w:t>
      </w:r>
      <w:proofErr w:type="spellStart"/>
      <w:r w:rsidR="00CC5141">
        <w:rPr>
          <w:szCs w:val="20"/>
        </w:rPr>
        <w:t>Jiras</w:t>
      </w:r>
      <w:proofErr w:type="spellEnd"/>
      <w:r w:rsidR="00CC5141">
        <w:rPr>
          <w:szCs w:val="20"/>
        </w:rPr>
        <w:t>, Jiří Horník</w:t>
      </w:r>
      <w:r w:rsidR="009E4D7C">
        <w:rPr>
          <w:szCs w:val="20"/>
        </w:rPr>
        <w:t>.</w:t>
      </w:r>
    </w:p>
    <w:p w:rsidR="00B06873" w:rsidRPr="00BC5D13" w:rsidRDefault="00B06873" w:rsidP="00862276">
      <w:pPr>
        <w:tabs>
          <w:tab w:val="left" w:pos="567"/>
        </w:tabs>
        <w:rPr>
          <w:szCs w:val="20"/>
        </w:rPr>
      </w:pPr>
      <w:r w:rsidRPr="00822F44">
        <w:rPr>
          <w:b/>
          <w:szCs w:val="20"/>
        </w:rPr>
        <w:t>Jiné návrhy:</w:t>
      </w:r>
      <w:r w:rsidR="00BC5D13">
        <w:rPr>
          <w:b/>
          <w:szCs w:val="20"/>
        </w:rPr>
        <w:t xml:space="preserve"> </w:t>
      </w:r>
      <w:r w:rsidR="00BC5D13" w:rsidRPr="00BC5D13">
        <w:rPr>
          <w:szCs w:val="20"/>
        </w:rPr>
        <w:t xml:space="preserve">Jiří </w:t>
      </w:r>
      <w:proofErr w:type="spellStart"/>
      <w:r w:rsidR="00BC5D13" w:rsidRPr="00BC5D13">
        <w:rPr>
          <w:szCs w:val="20"/>
        </w:rPr>
        <w:t>Mud</w:t>
      </w:r>
      <w:r w:rsidR="00BC5D13">
        <w:rPr>
          <w:szCs w:val="20"/>
        </w:rPr>
        <w:t>r.</w:t>
      </w:r>
      <w:proofErr w:type="spellEnd"/>
    </w:p>
    <w:p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CC5141">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CC5141">
            <w:pPr>
              <w:tabs>
                <w:tab w:val="left" w:pos="567"/>
              </w:tabs>
              <w:jc w:val="center"/>
              <w:rPr>
                <w:szCs w:val="20"/>
              </w:rPr>
            </w:pPr>
            <w:r>
              <w:rPr>
                <w:szCs w:val="20"/>
              </w:rPr>
              <w:t>Zdráhal</w:t>
            </w:r>
          </w:p>
        </w:tc>
      </w:tr>
      <w:tr w:rsidR="00CC5141" w:rsidRPr="00822F44" w:rsidTr="00CC5141">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BC5D13" w:rsidP="00CC5141">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BC5D13"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BC5D13"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BC5D13"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BC5D13"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BC5D13"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BC5D13" w:rsidP="00CC5141">
            <w:pPr>
              <w:tabs>
                <w:tab w:val="left" w:pos="567"/>
              </w:tabs>
              <w:jc w:val="center"/>
              <w:rPr>
                <w:szCs w:val="20"/>
              </w:rPr>
            </w:pPr>
            <w:r>
              <w:rPr>
                <w:szCs w:val="20"/>
              </w:rPr>
              <w:t>-</w:t>
            </w:r>
          </w:p>
        </w:tc>
      </w:tr>
    </w:tbl>
    <w:p w:rsidR="00B06873"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9E4D7C">
        <w:rPr>
          <w:b/>
          <w:szCs w:val="20"/>
        </w:rPr>
        <w:t>10</w:t>
      </w:r>
      <w:r w:rsidR="00BC1404">
        <w:rPr>
          <w:b/>
          <w:szCs w:val="20"/>
        </w:rPr>
        <w:t>-20</w:t>
      </w:r>
      <w:r w:rsidR="009E4D7C">
        <w:rPr>
          <w:b/>
          <w:szCs w:val="20"/>
        </w:rPr>
        <w:t>20</w:t>
      </w:r>
      <w:r w:rsidRPr="00822F44">
        <w:rPr>
          <w:b/>
          <w:szCs w:val="20"/>
        </w:rPr>
        <w:t xml:space="preserve">/ZO: </w:t>
      </w:r>
      <w:r w:rsidRPr="00822F44">
        <w:rPr>
          <w:szCs w:val="20"/>
        </w:rPr>
        <w:t xml:space="preserve">ZO schvaluje členy návrhové komise </w:t>
      </w:r>
      <w:r w:rsidR="00CC5141">
        <w:rPr>
          <w:szCs w:val="20"/>
        </w:rPr>
        <w:t xml:space="preserve">Vladimíra </w:t>
      </w:r>
      <w:proofErr w:type="spellStart"/>
      <w:r w:rsidR="00CC5141">
        <w:rPr>
          <w:szCs w:val="20"/>
        </w:rPr>
        <w:t>Jirase</w:t>
      </w:r>
      <w:proofErr w:type="spellEnd"/>
      <w:r w:rsidR="00CC5141">
        <w:rPr>
          <w:szCs w:val="20"/>
        </w:rPr>
        <w:t xml:space="preserve"> a Jiří</w:t>
      </w:r>
      <w:r w:rsidR="00454CAA">
        <w:rPr>
          <w:szCs w:val="20"/>
        </w:rPr>
        <w:t>ho</w:t>
      </w:r>
      <w:r w:rsidR="00CC5141">
        <w:rPr>
          <w:szCs w:val="20"/>
        </w:rPr>
        <w:t xml:space="preserve"> </w:t>
      </w:r>
      <w:r w:rsidR="00BC5D13">
        <w:rPr>
          <w:szCs w:val="20"/>
        </w:rPr>
        <w:t>Mudru</w:t>
      </w:r>
      <w:r>
        <w:rPr>
          <w:szCs w:val="20"/>
        </w:rPr>
        <w:t>.</w:t>
      </w:r>
    </w:p>
    <w:p w:rsidR="00B06873" w:rsidRPr="00DD0F1C" w:rsidRDefault="00B06873" w:rsidP="00DD0F1C">
      <w:pPr>
        <w:pStyle w:val="Nadpis1"/>
        <w:numPr>
          <w:ilvl w:val="0"/>
          <w:numId w:val="15"/>
        </w:numPr>
        <w:rPr>
          <w:szCs w:val="20"/>
        </w:rPr>
      </w:pPr>
      <w:bookmarkStart w:id="31" w:name="_Toc406581014"/>
      <w:bookmarkStart w:id="32" w:name="_Toc406581047"/>
      <w:bookmarkStart w:id="33" w:name="_Toc406581135"/>
      <w:bookmarkStart w:id="34" w:name="_Toc406581251"/>
      <w:bookmarkStart w:id="35" w:name="_Toc406588092"/>
      <w:bookmarkStart w:id="36" w:name="_Toc410208215"/>
      <w:bookmarkStart w:id="37" w:name="_Toc449344891"/>
      <w:bookmarkStart w:id="38" w:name="_Toc449538849"/>
      <w:bookmarkStart w:id="39" w:name="_Toc25591906"/>
      <w:bookmarkStart w:id="40" w:name="_Toc25593587"/>
      <w:bookmarkStart w:id="41" w:name="_Toc25593619"/>
      <w:bookmarkStart w:id="42" w:name="_Toc25763180"/>
      <w:bookmarkStart w:id="43" w:name="_Toc26177499"/>
      <w:bookmarkStart w:id="44" w:name="_Toc26179321"/>
      <w:bookmarkStart w:id="45" w:name="_Toc26179347"/>
      <w:bookmarkStart w:id="46" w:name="_Toc26352378"/>
      <w:bookmarkStart w:id="47" w:name="_Toc26352407"/>
      <w:bookmarkStart w:id="48" w:name="_Toc26367465"/>
      <w:bookmarkStart w:id="49" w:name="_Toc26372533"/>
      <w:bookmarkStart w:id="50" w:name="_Toc26957490"/>
      <w:bookmarkStart w:id="51" w:name="_Toc29457184"/>
      <w:bookmarkStart w:id="52" w:name="_Toc29463002"/>
      <w:bookmarkStart w:id="53" w:name="_Toc29802474"/>
      <w:bookmarkStart w:id="54" w:name="_Toc30409564"/>
      <w:bookmarkStart w:id="55" w:name="_Toc30493148"/>
      <w:bookmarkStart w:id="56" w:name="_Toc30493269"/>
      <w:bookmarkStart w:id="57" w:name="_Toc30665501"/>
      <w:bookmarkStart w:id="58" w:name="_Toc30669064"/>
      <w:bookmarkStart w:id="59" w:name="_Toc31204957"/>
      <w:r w:rsidRPr="00DD0F1C">
        <w:rPr>
          <w:caps/>
          <w:szCs w:val="20"/>
        </w:rPr>
        <w:t>V</w:t>
      </w:r>
      <w:r w:rsidRPr="00DD0F1C">
        <w:rPr>
          <w:szCs w:val="20"/>
        </w:rPr>
        <w:t>olba ověřovatelů zápisu</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DD0F1C">
        <w:rPr>
          <w:szCs w:val="20"/>
        </w:rPr>
        <w:t xml:space="preserve"> </w:t>
      </w:r>
    </w:p>
    <w:p w:rsidR="00B06873" w:rsidRDefault="00B06873" w:rsidP="00B06873">
      <w:pPr>
        <w:tabs>
          <w:tab w:val="left" w:pos="567"/>
        </w:tabs>
        <w:rPr>
          <w:b/>
          <w:szCs w:val="20"/>
        </w:rPr>
      </w:pPr>
      <w:r w:rsidRPr="00822F44">
        <w:rPr>
          <w:b/>
          <w:szCs w:val="20"/>
        </w:rPr>
        <w:t>Navrženi:</w:t>
      </w:r>
      <w:r w:rsidR="00372F8E">
        <w:rPr>
          <w:szCs w:val="20"/>
        </w:rPr>
        <w:t xml:space="preserve"> Jiří Michal</w:t>
      </w:r>
      <w:r>
        <w:rPr>
          <w:szCs w:val="20"/>
        </w:rPr>
        <w:t xml:space="preserve">, Lenka </w:t>
      </w:r>
      <w:proofErr w:type="spellStart"/>
      <w:r>
        <w:rPr>
          <w:szCs w:val="20"/>
        </w:rPr>
        <w:t>Sgalitzerová</w:t>
      </w:r>
      <w:proofErr w:type="spellEnd"/>
      <w:r w:rsidR="009E4D7C">
        <w:rPr>
          <w:szCs w:val="20"/>
        </w:rPr>
        <w:t>.</w:t>
      </w:r>
    </w:p>
    <w:p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9E4D7C">
        <w:rPr>
          <w:b/>
          <w:szCs w:val="20"/>
        </w:rPr>
        <w:t>10</w:t>
      </w:r>
      <w:r w:rsidR="00BC1404">
        <w:rPr>
          <w:b/>
          <w:szCs w:val="20"/>
        </w:rPr>
        <w:t>-20</w:t>
      </w:r>
      <w:r w:rsidR="009E4D7C">
        <w:rPr>
          <w:b/>
          <w:szCs w:val="20"/>
        </w:rPr>
        <w:t>20</w:t>
      </w:r>
      <w:r w:rsidRPr="00822F44">
        <w:rPr>
          <w:b/>
          <w:szCs w:val="20"/>
        </w:rPr>
        <w:t xml:space="preserve">/ZO: </w:t>
      </w:r>
      <w:r w:rsidRPr="00822F44">
        <w:rPr>
          <w:szCs w:val="20"/>
        </w:rPr>
        <w:t xml:space="preserve">ZO schvaluje </w:t>
      </w:r>
      <w:r>
        <w:rPr>
          <w:szCs w:val="20"/>
        </w:rPr>
        <w:t>ověřovatele zápisu</w:t>
      </w:r>
      <w:r w:rsidRPr="00822F44">
        <w:rPr>
          <w:szCs w:val="20"/>
        </w:rPr>
        <w:t xml:space="preserve"> </w:t>
      </w:r>
      <w:r w:rsidR="00372F8E">
        <w:rPr>
          <w:szCs w:val="20"/>
        </w:rPr>
        <w:t>Jiřího Michala</w:t>
      </w:r>
      <w:r>
        <w:rPr>
          <w:szCs w:val="20"/>
        </w:rPr>
        <w:t xml:space="preserve"> a Lenku </w:t>
      </w:r>
      <w:proofErr w:type="spellStart"/>
      <w:r>
        <w:rPr>
          <w:szCs w:val="20"/>
        </w:rPr>
        <w:t>Sgalitzerovou</w:t>
      </w:r>
      <w:proofErr w:type="spellEnd"/>
      <w:r w:rsidR="00BC5D13">
        <w:rPr>
          <w:szCs w:val="20"/>
        </w:rPr>
        <w:t>.</w:t>
      </w:r>
    </w:p>
    <w:p w:rsidR="00372F8E" w:rsidRPr="00DD0F1C" w:rsidRDefault="00372F8E" w:rsidP="00372F8E">
      <w:pPr>
        <w:pStyle w:val="Nadpis1"/>
        <w:numPr>
          <w:ilvl w:val="0"/>
          <w:numId w:val="15"/>
        </w:numPr>
        <w:rPr>
          <w:szCs w:val="20"/>
        </w:rPr>
      </w:pPr>
      <w:bookmarkStart w:id="60" w:name="_Toc407010454"/>
      <w:bookmarkStart w:id="61" w:name="_Toc409622509"/>
      <w:bookmarkStart w:id="62" w:name="_Toc409626509"/>
      <w:bookmarkStart w:id="63" w:name="_Toc410208216"/>
      <w:bookmarkStart w:id="64" w:name="_Toc449344892"/>
      <w:bookmarkStart w:id="65" w:name="_Toc449538850"/>
      <w:bookmarkStart w:id="66" w:name="_Toc25591907"/>
      <w:bookmarkStart w:id="67" w:name="_Toc25593588"/>
      <w:bookmarkStart w:id="68" w:name="_Toc25593620"/>
      <w:bookmarkStart w:id="69" w:name="_Toc25763181"/>
      <w:bookmarkStart w:id="70" w:name="_Toc26177500"/>
      <w:bookmarkStart w:id="71" w:name="_Toc26179322"/>
      <w:bookmarkStart w:id="72" w:name="_Toc26179348"/>
      <w:bookmarkStart w:id="73" w:name="_Toc26352379"/>
      <w:bookmarkStart w:id="74" w:name="_Toc26352408"/>
      <w:bookmarkStart w:id="75" w:name="_Toc26367466"/>
      <w:bookmarkStart w:id="76" w:name="_Toc26372534"/>
      <w:bookmarkStart w:id="77" w:name="_Toc26957491"/>
      <w:bookmarkStart w:id="78" w:name="_Toc29457185"/>
      <w:bookmarkStart w:id="79" w:name="_Toc29463003"/>
      <w:bookmarkStart w:id="80" w:name="_Toc29802475"/>
      <w:bookmarkStart w:id="81" w:name="_Toc30409565"/>
      <w:bookmarkStart w:id="82" w:name="_Toc30493149"/>
      <w:bookmarkStart w:id="83" w:name="_Toc30493270"/>
      <w:bookmarkStart w:id="84" w:name="_Toc30665502"/>
      <w:bookmarkStart w:id="85" w:name="_Toc30669065"/>
      <w:bookmarkStart w:id="86" w:name="_Toc31204958"/>
      <w:bookmarkStart w:id="87" w:name="_Toc406581137"/>
      <w:bookmarkStart w:id="88" w:name="_Toc406581253"/>
      <w:bookmarkStart w:id="89" w:name="_Toc406588094"/>
      <w:r>
        <w:rPr>
          <w:szCs w:val="20"/>
        </w:rPr>
        <w:t>Kontrola minulého zápisu</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72F8E" w:rsidRDefault="00372F8E" w:rsidP="00372F8E">
      <w:pPr>
        <w:rPr>
          <w:szCs w:val="20"/>
        </w:rPr>
      </w:pPr>
      <w:r>
        <w:rPr>
          <w:b/>
          <w:szCs w:val="20"/>
        </w:rPr>
        <w:t>Připomínky</w:t>
      </w:r>
      <w:r w:rsidRPr="00822F44">
        <w:rPr>
          <w:b/>
          <w:szCs w:val="20"/>
        </w:rPr>
        <w:t>:</w:t>
      </w:r>
      <w:r>
        <w:rPr>
          <w:szCs w:val="20"/>
        </w:rPr>
        <w:t xml:space="preserve"> </w:t>
      </w:r>
      <w:r w:rsidR="00BC5D13">
        <w:rPr>
          <w:szCs w:val="20"/>
        </w:rPr>
        <w:t>Bez připomínek.</w:t>
      </w:r>
    </w:p>
    <w:p w:rsidR="00386B3C" w:rsidRPr="00DD0F1C" w:rsidRDefault="009E4D7C" w:rsidP="00372F8E">
      <w:pPr>
        <w:pStyle w:val="Nadpis1"/>
        <w:numPr>
          <w:ilvl w:val="0"/>
          <w:numId w:val="15"/>
        </w:numPr>
        <w:rPr>
          <w:szCs w:val="20"/>
        </w:rPr>
      </w:pPr>
      <w:bookmarkStart w:id="90" w:name="_Toc410208217"/>
      <w:bookmarkStart w:id="91" w:name="_Toc449344893"/>
      <w:bookmarkStart w:id="92" w:name="_Toc449538851"/>
      <w:bookmarkStart w:id="93" w:name="_Toc25591908"/>
      <w:bookmarkStart w:id="94" w:name="_Toc25593589"/>
      <w:bookmarkStart w:id="95" w:name="_Toc25593621"/>
      <w:bookmarkStart w:id="96" w:name="_Toc25763182"/>
      <w:bookmarkStart w:id="97" w:name="_Toc26177501"/>
      <w:bookmarkStart w:id="98" w:name="_Toc26179323"/>
      <w:bookmarkStart w:id="99" w:name="_Toc26179349"/>
      <w:bookmarkStart w:id="100" w:name="_Toc26352380"/>
      <w:bookmarkStart w:id="101" w:name="_Toc26352409"/>
      <w:bookmarkStart w:id="102" w:name="_Toc26367467"/>
      <w:bookmarkStart w:id="103" w:name="_Toc26372535"/>
      <w:bookmarkStart w:id="104" w:name="_Toc26957492"/>
      <w:bookmarkStart w:id="105" w:name="_Toc29457186"/>
      <w:bookmarkStart w:id="106" w:name="_Toc29463004"/>
      <w:bookmarkStart w:id="107" w:name="_Toc29802476"/>
      <w:bookmarkStart w:id="108" w:name="_Toc30409566"/>
      <w:bookmarkStart w:id="109" w:name="_Toc30493150"/>
      <w:bookmarkStart w:id="110" w:name="_Toc30493271"/>
      <w:bookmarkStart w:id="111" w:name="_Toc30665503"/>
      <w:bookmarkStart w:id="112" w:name="_Toc30669066"/>
      <w:bookmarkStart w:id="113" w:name="_Toc31204959"/>
      <w:r>
        <w:rPr>
          <w:szCs w:val="20"/>
        </w:rPr>
        <w:t>Schvál</w:t>
      </w:r>
      <w:r w:rsidR="00386B3C" w:rsidRPr="00DD0F1C">
        <w:rPr>
          <w:szCs w:val="20"/>
        </w:rPr>
        <w:t>ení programu</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793FE1">
        <w:rPr>
          <w:szCs w:val="20"/>
        </w:rPr>
        <w:t>.</w:t>
      </w:r>
    </w:p>
    <w:p w:rsidR="007E49DB" w:rsidRDefault="00386B3C" w:rsidP="00386B3C">
      <w:pPr>
        <w:tabs>
          <w:tab w:val="left" w:pos="567"/>
        </w:tabs>
        <w:rPr>
          <w:szCs w:val="20"/>
        </w:rPr>
      </w:pPr>
      <w:r w:rsidRPr="00822F44">
        <w:rPr>
          <w:b/>
          <w:szCs w:val="20"/>
        </w:rPr>
        <w:t>Jiné návrhy</w:t>
      </w:r>
      <w:r w:rsidRPr="005E192F">
        <w:rPr>
          <w:szCs w:val="20"/>
        </w:rPr>
        <w:t>:</w:t>
      </w:r>
      <w:r w:rsidR="005E192F">
        <w:rPr>
          <w:szCs w:val="20"/>
        </w:rPr>
        <w:t xml:space="preserve"> </w:t>
      </w:r>
      <w:r w:rsidR="00AE03E8">
        <w:rPr>
          <w:szCs w:val="20"/>
        </w:rPr>
        <w:t>doplnění bodů</w:t>
      </w:r>
      <w:r w:rsidR="002864A4">
        <w:rPr>
          <w:szCs w:val="20"/>
        </w:rPr>
        <w:t xml:space="preserve">: </w:t>
      </w:r>
      <w:r w:rsidR="00BC5D13">
        <w:rPr>
          <w:szCs w:val="20"/>
        </w:rPr>
        <w:t xml:space="preserve">17. </w:t>
      </w:r>
      <w:r w:rsidR="002864A4">
        <w:rPr>
          <w:szCs w:val="20"/>
        </w:rPr>
        <w:t xml:space="preserve">Smlouva o zřízení věcného břemene </w:t>
      </w:r>
      <w:r w:rsidR="00AE03E8">
        <w:rPr>
          <w:szCs w:val="20"/>
        </w:rPr>
        <w:t>–</w:t>
      </w:r>
      <w:r w:rsidR="002864A4">
        <w:rPr>
          <w:szCs w:val="20"/>
        </w:rPr>
        <w:t xml:space="preserve"> elektro</w:t>
      </w:r>
      <w:r w:rsidR="00BC5D13">
        <w:rPr>
          <w:szCs w:val="20"/>
        </w:rPr>
        <w:t>.</w:t>
      </w:r>
      <w:r w:rsidR="00AE03E8">
        <w:rPr>
          <w:szCs w:val="20"/>
        </w:rPr>
        <w:t xml:space="preserve"> </w:t>
      </w:r>
    </w:p>
    <w:p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lastRenderedPageBreak/>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2D31C3" w:rsidRDefault="00386B3C" w:rsidP="00051BD7">
      <w:pPr>
        <w:rPr>
          <w:szCs w:val="20"/>
        </w:rPr>
      </w:pPr>
      <w:r>
        <w:rPr>
          <w:b/>
          <w:szCs w:val="20"/>
        </w:rPr>
        <w:t xml:space="preserve">Usnesení č. </w:t>
      </w:r>
      <w:r w:rsidR="00EB4B29">
        <w:rPr>
          <w:b/>
          <w:szCs w:val="20"/>
        </w:rPr>
        <w:t>4</w:t>
      </w:r>
      <w:r w:rsidRPr="00822F44">
        <w:rPr>
          <w:b/>
          <w:szCs w:val="20"/>
        </w:rPr>
        <w:t>-</w:t>
      </w:r>
      <w:r w:rsidR="009E4D7C">
        <w:rPr>
          <w:b/>
          <w:szCs w:val="20"/>
        </w:rPr>
        <w:t>10</w:t>
      </w:r>
      <w:r w:rsidR="00BC1404">
        <w:rPr>
          <w:b/>
          <w:szCs w:val="20"/>
        </w:rPr>
        <w:t>-20</w:t>
      </w:r>
      <w:r w:rsidR="009E4D7C">
        <w:rPr>
          <w:b/>
          <w:szCs w:val="20"/>
        </w:rPr>
        <w:t>20</w:t>
      </w:r>
      <w:r w:rsidRPr="00822F44">
        <w:rPr>
          <w:b/>
          <w:szCs w:val="20"/>
        </w:rPr>
        <w:t xml:space="preserve">/ZO: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bookmarkStart w:id="114" w:name="_Toc25591909"/>
      <w:bookmarkStart w:id="115" w:name="_Toc25593590"/>
      <w:bookmarkStart w:id="116" w:name="_Toc25593622"/>
      <w:bookmarkStart w:id="117" w:name="_Toc25763183"/>
      <w:bookmarkStart w:id="118" w:name="_Toc26177502"/>
      <w:bookmarkStart w:id="119" w:name="_Toc449538852"/>
      <w:r w:rsidR="00AE03E8">
        <w:rPr>
          <w:szCs w:val="20"/>
        </w:rPr>
        <w:t xml:space="preserve"> včetně doplnění.</w:t>
      </w:r>
    </w:p>
    <w:p w:rsidR="00051BD7" w:rsidRPr="00DD0F1C" w:rsidRDefault="00AB57CC" w:rsidP="00051BD7">
      <w:pPr>
        <w:pStyle w:val="Nadpis1"/>
        <w:numPr>
          <w:ilvl w:val="0"/>
          <w:numId w:val="15"/>
        </w:numPr>
        <w:rPr>
          <w:szCs w:val="20"/>
        </w:rPr>
      </w:pPr>
      <w:bookmarkStart w:id="120" w:name="_Toc29457187"/>
      <w:bookmarkStart w:id="121" w:name="_Toc29463005"/>
      <w:bookmarkStart w:id="122" w:name="_Toc29802477"/>
      <w:bookmarkStart w:id="123" w:name="_Toc30409567"/>
      <w:bookmarkStart w:id="124" w:name="_Toc30493151"/>
      <w:bookmarkStart w:id="125" w:name="_Toc30493272"/>
      <w:bookmarkStart w:id="126" w:name="_Toc30665504"/>
      <w:bookmarkStart w:id="127" w:name="_Toc30669067"/>
      <w:bookmarkStart w:id="128" w:name="_Toc31204960"/>
      <w:r>
        <w:rPr>
          <w:szCs w:val="20"/>
        </w:rPr>
        <w:t>Pasport komunikací</w:t>
      </w:r>
      <w:bookmarkEnd w:id="120"/>
      <w:bookmarkEnd w:id="121"/>
      <w:bookmarkEnd w:id="122"/>
      <w:bookmarkEnd w:id="123"/>
      <w:bookmarkEnd w:id="124"/>
      <w:bookmarkEnd w:id="125"/>
      <w:bookmarkEnd w:id="126"/>
      <w:bookmarkEnd w:id="127"/>
      <w:bookmarkEnd w:id="128"/>
    </w:p>
    <w:p w:rsidR="00553A0E" w:rsidRPr="00553A0E" w:rsidRDefault="00051BD7" w:rsidP="00553A0E">
      <w:pPr>
        <w:tabs>
          <w:tab w:val="left" w:pos="567"/>
        </w:tabs>
        <w:jc w:val="both"/>
      </w:pPr>
      <w:r w:rsidRPr="00D206EA">
        <w:rPr>
          <w:b/>
        </w:rPr>
        <w:t>Obsah:</w:t>
      </w:r>
      <w:r w:rsidRPr="00E16AAB">
        <w:t xml:space="preserve"> </w:t>
      </w:r>
      <w:r w:rsidR="00AB57CC" w:rsidRPr="001A3120">
        <w:t xml:space="preserve">Obec </w:t>
      </w:r>
      <w:r w:rsidR="00AB57CC" w:rsidRPr="00E91178">
        <w:t xml:space="preserve">má od roku 2013 platnou pasportizaci komunikací. Nové zpracování rozšiřuje oblast místních komunikací. Důvodem tohoto rozšíření je to, že na </w:t>
      </w:r>
      <w:r w:rsidR="00553A0E">
        <w:t xml:space="preserve">místní komunikace </w:t>
      </w:r>
      <w:r w:rsidR="00AB57CC" w:rsidRPr="00E91178">
        <w:t xml:space="preserve">může žádat obec </w:t>
      </w:r>
      <w:r w:rsidR="00553A0E">
        <w:t xml:space="preserve">o </w:t>
      </w:r>
      <w:r w:rsidR="00AB57CC" w:rsidRPr="00E91178">
        <w:t>dotac</w:t>
      </w:r>
      <w:r w:rsidR="00553A0E">
        <w:t>e</w:t>
      </w:r>
      <w:r w:rsidR="00AB57CC" w:rsidRPr="00E91178">
        <w:t xml:space="preserve">. </w:t>
      </w:r>
      <w:r w:rsidR="00E91178" w:rsidRPr="00E91178">
        <w:t xml:space="preserve">Součástí </w:t>
      </w:r>
      <w:r w:rsidR="00D206EA">
        <w:t xml:space="preserve">aktualizovaného </w:t>
      </w:r>
      <w:r w:rsidR="00E91178" w:rsidRPr="00E91178">
        <w:t xml:space="preserve">pasportu komunikací je i </w:t>
      </w:r>
      <w:r w:rsidR="00E91178">
        <w:t>O</w:t>
      </w:r>
      <w:r w:rsidR="00E91178" w:rsidRPr="00E91178">
        <w:t>perační plán zimní údržby místních komunikací v obci.</w:t>
      </w:r>
      <w:r w:rsidR="00E91178">
        <w:t xml:space="preserve"> </w:t>
      </w:r>
      <w:r w:rsidR="00553A0E">
        <w:t xml:space="preserve">Nově se zařazují </w:t>
      </w:r>
      <w:r w:rsidR="00553A0E" w:rsidRPr="00553A0E">
        <w:t xml:space="preserve">do kategorie místních komunikací </w:t>
      </w:r>
      <w:proofErr w:type="spellStart"/>
      <w:proofErr w:type="gramStart"/>
      <w:r w:rsidR="00553A0E" w:rsidRPr="00553A0E">
        <w:t>III.třídy</w:t>
      </w:r>
      <w:proofErr w:type="spellEnd"/>
      <w:proofErr w:type="gramEnd"/>
      <w:r w:rsidR="00553A0E" w:rsidRPr="00553A0E">
        <w:t xml:space="preserve"> (§ 6, odst.2, </w:t>
      </w:r>
      <w:proofErr w:type="spellStart"/>
      <w:r w:rsidR="00553A0E" w:rsidRPr="00553A0E">
        <w:t>písm.c</w:t>
      </w:r>
      <w:proofErr w:type="spellEnd"/>
      <w:r w:rsidR="00553A0E" w:rsidRPr="00553A0E">
        <w:t>) zákona o pozemních komunikacích)</w:t>
      </w:r>
      <w:r w:rsidR="00553A0E">
        <w:t xml:space="preserve"> tyto komunikace:</w:t>
      </w:r>
    </w:p>
    <w:p w:rsidR="00553A0E" w:rsidRPr="00553A0E" w:rsidRDefault="00553A0E" w:rsidP="00553A0E">
      <w:pPr>
        <w:tabs>
          <w:tab w:val="left" w:pos="1560"/>
        </w:tabs>
        <w:jc w:val="both"/>
        <w:rPr>
          <w:bCs/>
        </w:rPr>
      </w:pPr>
      <w:r w:rsidRPr="00553A0E">
        <w:t xml:space="preserve">6c </w:t>
      </w:r>
      <w:r>
        <w:t>(</w:t>
      </w:r>
      <w:r w:rsidRPr="00553A0E">
        <w:t>část úseku 2</w:t>
      </w:r>
      <w:r>
        <w:t>)</w:t>
      </w:r>
      <w:r w:rsidRPr="00553A0E">
        <w:tab/>
      </w:r>
      <w:r w:rsidRPr="00553A0E">
        <w:rPr>
          <w:bCs/>
        </w:rPr>
        <w:t xml:space="preserve">Za Parkem (od </w:t>
      </w:r>
      <w:proofErr w:type="gramStart"/>
      <w:r w:rsidRPr="00553A0E">
        <w:rPr>
          <w:bCs/>
        </w:rPr>
        <w:t>č.e.258</w:t>
      </w:r>
      <w:proofErr w:type="gramEnd"/>
      <w:r w:rsidRPr="00553A0E">
        <w:rPr>
          <w:bCs/>
        </w:rPr>
        <w:t xml:space="preserve"> – k č.e.264) – délka úseku 0,315 km</w:t>
      </w:r>
      <w:r>
        <w:rPr>
          <w:bCs/>
        </w:rPr>
        <w:t>,</w:t>
      </w:r>
    </w:p>
    <w:p w:rsidR="00553A0E" w:rsidRPr="00553A0E" w:rsidRDefault="00553A0E" w:rsidP="00553A0E">
      <w:pPr>
        <w:tabs>
          <w:tab w:val="left" w:pos="1560"/>
        </w:tabs>
        <w:jc w:val="both"/>
        <w:rPr>
          <w:bCs/>
        </w:rPr>
      </w:pPr>
      <w:r w:rsidRPr="00553A0E">
        <w:rPr>
          <w:bCs/>
        </w:rPr>
        <w:t>16c</w:t>
      </w:r>
      <w:r w:rsidRPr="00553A0E">
        <w:rPr>
          <w:bCs/>
        </w:rPr>
        <w:tab/>
        <w:t>Jeřabinová – délka úseku 0,478 km</w:t>
      </w:r>
      <w:r>
        <w:rPr>
          <w:bCs/>
        </w:rPr>
        <w:t>,</w:t>
      </w:r>
    </w:p>
    <w:p w:rsidR="00553A0E" w:rsidRPr="00553A0E" w:rsidRDefault="00553A0E" w:rsidP="00553A0E">
      <w:pPr>
        <w:tabs>
          <w:tab w:val="left" w:pos="1560"/>
        </w:tabs>
        <w:jc w:val="both"/>
        <w:rPr>
          <w:bCs/>
        </w:rPr>
      </w:pPr>
      <w:r w:rsidRPr="00553A0E">
        <w:rPr>
          <w:bCs/>
        </w:rPr>
        <w:t>17c</w:t>
      </w:r>
      <w:r w:rsidRPr="00553A0E">
        <w:rPr>
          <w:bCs/>
        </w:rPr>
        <w:tab/>
        <w:t>Šípková – délka úseku 0,143 km</w:t>
      </w:r>
      <w:r>
        <w:rPr>
          <w:bCs/>
        </w:rPr>
        <w:t>,</w:t>
      </w:r>
    </w:p>
    <w:p w:rsidR="00553A0E" w:rsidRPr="00553A0E" w:rsidRDefault="00553A0E" w:rsidP="00553A0E">
      <w:pPr>
        <w:tabs>
          <w:tab w:val="left" w:pos="1560"/>
        </w:tabs>
        <w:jc w:val="both"/>
        <w:rPr>
          <w:bCs/>
        </w:rPr>
      </w:pPr>
      <w:r w:rsidRPr="00553A0E">
        <w:rPr>
          <w:bCs/>
        </w:rPr>
        <w:t>18c</w:t>
      </w:r>
      <w:r w:rsidRPr="00553A0E">
        <w:rPr>
          <w:bCs/>
        </w:rPr>
        <w:tab/>
        <w:t>Bezová – délka úseku 0,212 km</w:t>
      </w:r>
      <w:r>
        <w:rPr>
          <w:bCs/>
        </w:rPr>
        <w:t>,</w:t>
      </w:r>
    </w:p>
    <w:p w:rsidR="00553A0E" w:rsidRPr="00553A0E" w:rsidRDefault="00553A0E" w:rsidP="00553A0E">
      <w:pPr>
        <w:tabs>
          <w:tab w:val="left" w:pos="1560"/>
        </w:tabs>
        <w:jc w:val="both"/>
        <w:rPr>
          <w:bCs/>
        </w:rPr>
      </w:pPr>
      <w:r w:rsidRPr="00553A0E">
        <w:rPr>
          <w:bCs/>
        </w:rPr>
        <w:t>19c</w:t>
      </w:r>
      <w:r w:rsidRPr="00553A0E">
        <w:rPr>
          <w:bCs/>
        </w:rPr>
        <w:tab/>
        <w:t>Ke Skalám – délka úseku 0,139 km</w:t>
      </w:r>
      <w:r>
        <w:rPr>
          <w:bCs/>
        </w:rPr>
        <w:t>,</w:t>
      </w:r>
    </w:p>
    <w:p w:rsidR="00553A0E" w:rsidRPr="00553A0E" w:rsidRDefault="00553A0E" w:rsidP="00553A0E">
      <w:pPr>
        <w:tabs>
          <w:tab w:val="left" w:pos="1560"/>
        </w:tabs>
        <w:jc w:val="both"/>
        <w:rPr>
          <w:bCs/>
        </w:rPr>
      </w:pPr>
      <w:r w:rsidRPr="00553A0E">
        <w:rPr>
          <w:bCs/>
        </w:rPr>
        <w:t>20c</w:t>
      </w:r>
      <w:r w:rsidRPr="00553A0E">
        <w:rPr>
          <w:bCs/>
        </w:rPr>
        <w:tab/>
        <w:t>Ke Dvoru – délka úseku 0,055 km</w:t>
      </w:r>
      <w:r>
        <w:rPr>
          <w:bCs/>
        </w:rPr>
        <w:t>,</w:t>
      </w:r>
    </w:p>
    <w:p w:rsidR="00553A0E" w:rsidRPr="00553A0E" w:rsidRDefault="00553A0E" w:rsidP="00553A0E">
      <w:pPr>
        <w:tabs>
          <w:tab w:val="left" w:pos="1560"/>
        </w:tabs>
        <w:jc w:val="both"/>
        <w:rPr>
          <w:bCs/>
        </w:rPr>
      </w:pPr>
      <w:r w:rsidRPr="00553A0E">
        <w:rPr>
          <w:bCs/>
        </w:rPr>
        <w:t>21c</w:t>
      </w:r>
      <w:r w:rsidRPr="00553A0E">
        <w:rPr>
          <w:bCs/>
        </w:rPr>
        <w:tab/>
        <w:t>V Potocích – délka úseku 1,464 km</w:t>
      </w:r>
      <w:r>
        <w:rPr>
          <w:bCs/>
        </w:rPr>
        <w:t>,</w:t>
      </w:r>
    </w:p>
    <w:p w:rsidR="00553A0E" w:rsidRPr="00553A0E" w:rsidRDefault="00553A0E" w:rsidP="00553A0E">
      <w:pPr>
        <w:tabs>
          <w:tab w:val="left" w:pos="1560"/>
        </w:tabs>
        <w:jc w:val="both"/>
        <w:rPr>
          <w:bCs/>
        </w:rPr>
      </w:pPr>
      <w:r w:rsidRPr="00553A0E">
        <w:rPr>
          <w:bCs/>
        </w:rPr>
        <w:t>22c</w:t>
      </w:r>
      <w:r w:rsidRPr="00553A0E">
        <w:rPr>
          <w:bCs/>
        </w:rPr>
        <w:tab/>
        <w:t>Nad Loukou – délka úseku 0,327 km</w:t>
      </w:r>
      <w:r>
        <w:rPr>
          <w:bCs/>
        </w:rPr>
        <w:t>,</w:t>
      </w:r>
    </w:p>
    <w:p w:rsidR="00553A0E" w:rsidRPr="00553A0E" w:rsidRDefault="00553A0E" w:rsidP="00553A0E">
      <w:pPr>
        <w:tabs>
          <w:tab w:val="left" w:pos="1560"/>
        </w:tabs>
        <w:jc w:val="both"/>
        <w:rPr>
          <w:bCs/>
        </w:rPr>
      </w:pPr>
      <w:r w:rsidRPr="00553A0E">
        <w:rPr>
          <w:bCs/>
        </w:rPr>
        <w:t>23c</w:t>
      </w:r>
      <w:r w:rsidRPr="00553A0E">
        <w:rPr>
          <w:bCs/>
        </w:rPr>
        <w:tab/>
        <w:t>Pod Lesem – délka úseku 0,158 km</w:t>
      </w:r>
      <w:r>
        <w:rPr>
          <w:bCs/>
        </w:rPr>
        <w:t>,</w:t>
      </w:r>
    </w:p>
    <w:p w:rsidR="00553A0E" w:rsidRPr="00553A0E" w:rsidRDefault="00553A0E" w:rsidP="00553A0E">
      <w:pPr>
        <w:tabs>
          <w:tab w:val="left" w:pos="1560"/>
        </w:tabs>
        <w:jc w:val="both"/>
        <w:rPr>
          <w:bCs/>
        </w:rPr>
      </w:pPr>
      <w:r w:rsidRPr="00553A0E">
        <w:rPr>
          <w:bCs/>
        </w:rPr>
        <w:t>24c</w:t>
      </w:r>
      <w:r w:rsidRPr="00553A0E">
        <w:rPr>
          <w:bCs/>
        </w:rPr>
        <w:tab/>
        <w:t>Na Hůrce – délka úseku 0,128 km</w:t>
      </w:r>
      <w:r>
        <w:rPr>
          <w:bCs/>
        </w:rPr>
        <w:t>.</w:t>
      </w:r>
    </w:p>
    <w:p w:rsidR="00051BD7" w:rsidRDefault="00051BD7" w:rsidP="00051BD7">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051BD7" w:rsidRPr="00822F44" w:rsidTr="005D6232">
        <w:trPr>
          <w:trHeight w:val="85"/>
        </w:trPr>
        <w:tc>
          <w:tcPr>
            <w:tcW w:w="1255" w:type="dxa"/>
            <w:tcBorders>
              <w:top w:val="single" w:sz="4" w:space="0" w:color="000000"/>
              <w:left w:val="single" w:sz="4" w:space="0" w:color="000000"/>
              <w:bottom w:val="single" w:sz="4" w:space="0" w:color="000000"/>
            </w:tcBorders>
            <w:shd w:val="clear" w:color="auto" w:fill="auto"/>
          </w:tcPr>
          <w:p w:rsidR="00051BD7" w:rsidRPr="00822F44" w:rsidRDefault="00051BD7" w:rsidP="005D623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051BD7" w:rsidRPr="00822F44" w:rsidRDefault="00051BD7" w:rsidP="005D623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051BD7" w:rsidRPr="00822F44" w:rsidRDefault="00051BD7" w:rsidP="005D623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051BD7" w:rsidRPr="00822F44" w:rsidRDefault="00051BD7" w:rsidP="005D623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051BD7" w:rsidRPr="00822F44" w:rsidRDefault="00051BD7" w:rsidP="005D623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051BD7" w:rsidRPr="00822F44" w:rsidRDefault="00051BD7" w:rsidP="005D623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51BD7" w:rsidRPr="00822F44" w:rsidRDefault="00051BD7" w:rsidP="005D6232">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553A0E" w:rsidRPr="00553A0E" w:rsidRDefault="00051BD7" w:rsidP="00553A0E">
      <w:pPr>
        <w:tabs>
          <w:tab w:val="left" w:pos="567"/>
        </w:tabs>
      </w:pPr>
      <w:r w:rsidRPr="00E91178">
        <w:rPr>
          <w:rFonts w:asciiTheme="minorHAnsi" w:hAnsiTheme="minorHAnsi"/>
          <w:b/>
        </w:rPr>
        <w:t>Usnesení č. 5-</w:t>
      </w:r>
      <w:r w:rsidR="009E4D7C" w:rsidRPr="00E91178">
        <w:rPr>
          <w:rFonts w:asciiTheme="minorHAnsi" w:hAnsiTheme="minorHAnsi"/>
          <w:b/>
        </w:rPr>
        <w:t>10</w:t>
      </w:r>
      <w:r w:rsidRPr="00E91178">
        <w:rPr>
          <w:rFonts w:asciiTheme="minorHAnsi" w:hAnsiTheme="minorHAnsi"/>
          <w:b/>
        </w:rPr>
        <w:t>-20</w:t>
      </w:r>
      <w:r w:rsidR="009E4D7C" w:rsidRPr="00E91178">
        <w:rPr>
          <w:rFonts w:asciiTheme="minorHAnsi" w:hAnsiTheme="minorHAnsi"/>
          <w:b/>
        </w:rPr>
        <w:t>20</w:t>
      </w:r>
      <w:r w:rsidRPr="00E91178">
        <w:rPr>
          <w:rFonts w:asciiTheme="minorHAnsi" w:hAnsiTheme="minorHAnsi"/>
          <w:b/>
        </w:rPr>
        <w:t xml:space="preserve">/ZO: </w:t>
      </w:r>
      <w:r w:rsidRPr="00E91178">
        <w:rPr>
          <w:rFonts w:asciiTheme="minorHAnsi" w:hAnsiTheme="minorHAnsi"/>
        </w:rPr>
        <w:t xml:space="preserve">ZO </w:t>
      </w:r>
      <w:r w:rsidR="00553A0E">
        <w:rPr>
          <w:rFonts w:asciiTheme="minorHAnsi" w:hAnsiTheme="minorHAnsi"/>
        </w:rPr>
        <w:t xml:space="preserve">schvaluje </w:t>
      </w:r>
      <w:r w:rsidR="00553A0E">
        <w:rPr>
          <w:rFonts w:asciiTheme="minorHAnsi" w:hAnsiTheme="minorHAnsi"/>
        </w:rPr>
        <w:br/>
        <w:t xml:space="preserve">1. </w:t>
      </w:r>
      <w:r w:rsidR="00C401DA">
        <w:rPr>
          <w:rFonts w:asciiTheme="minorHAnsi" w:hAnsiTheme="minorHAnsi"/>
        </w:rPr>
        <w:t>aktualizaci paspo</w:t>
      </w:r>
      <w:r w:rsidR="00553A0E">
        <w:rPr>
          <w:rFonts w:asciiTheme="minorHAnsi" w:hAnsiTheme="minorHAnsi"/>
        </w:rPr>
        <w:t xml:space="preserve">rtu komunikací v obci Černolice, kdy se </w:t>
      </w:r>
      <w:r w:rsidR="00553A0E" w:rsidRPr="00553A0E">
        <w:t xml:space="preserve">do kategorie místních komunikací </w:t>
      </w:r>
      <w:proofErr w:type="spellStart"/>
      <w:proofErr w:type="gramStart"/>
      <w:r w:rsidR="00553A0E">
        <w:t>III.třídy</w:t>
      </w:r>
      <w:proofErr w:type="spellEnd"/>
      <w:proofErr w:type="gramEnd"/>
      <w:r w:rsidR="00553A0E">
        <w:t xml:space="preserve"> zařazují tyto komunikace:</w:t>
      </w:r>
    </w:p>
    <w:p w:rsidR="00553A0E" w:rsidRPr="00553A0E" w:rsidRDefault="00553A0E" w:rsidP="00553A0E">
      <w:pPr>
        <w:tabs>
          <w:tab w:val="left" w:pos="1560"/>
        </w:tabs>
        <w:rPr>
          <w:bCs/>
        </w:rPr>
      </w:pPr>
      <w:r w:rsidRPr="00553A0E">
        <w:t xml:space="preserve">6c </w:t>
      </w:r>
      <w:r>
        <w:t>(</w:t>
      </w:r>
      <w:r w:rsidRPr="00553A0E">
        <w:t>část úseku 2</w:t>
      </w:r>
      <w:r>
        <w:t>)</w:t>
      </w:r>
      <w:r w:rsidRPr="00553A0E">
        <w:tab/>
      </w:r>
      <w:r w:rsidRPr="00553A0E">
        <w:rPr>
          <w:bCs/>
        </w:rPr>
        <w:t xml:space="preserve">Za Parkem (od </w:t>
      </w:r>
      <w:proofErr w:type="gramStart"/>
      <w:r w:rsidRPr="00553A0E">
        <w:rPr>
          <w:bCs/>
        </w:rPr>
        <w:t>č.e.258</w:t>
      </w:r>
      <w:proofErr w:type="gramEnd"/>
      <w:r w:rsidRPr="00553A0E">
        <w:rPr>
          <w:bCs/>
        </w:rPr>
        <w:t xml:space="preserve"> – k č.e.264) – délka úseku 0,315 km</w:t>
      </w:r>
      <w:r>
        <w:rPr>
          <w:bCs/>
        </w:rPr>
        <w:t>,</w:t>
      </w:r>
    </w:p>
    <w:p w:rsidR="00553A0E" w:rsidRPr="00553A0E" w:rsidRDefault="00553A0E" w:rsidP="00553A0E">
      <w:pPr>
        <w:tabs>
          <w:tab w:val="left" w:pos="1560"/>
        </w:tabs>
        <w:rPr>
          <w:bCs/>
        </w:rPr>
      </w:pPr>
      <w:r w:rsidRPr="00553A0E">
        <w:rPr>
          <w:bCs/>
        </w:rPr>
        <w:t>16c</w:t>
      </w:r>
      <w:r w:rsidRPr="00553A0E">
        <w:rPr>
          <w:bCs/>
        </w:rPr>
        <w:tab/>
        <w:t>Jeřabinová – délka úseku 0,478 km</w:t>
      </w:r>
      <w:r>
        <w:rPr>
          <w:bCs/>
        </w:rPr>
        <w:t>,</w:t>
      </w:r>
    </w:p>
    <w:p w:rsidR="00553A0E" w:rsidRPr="00553A0E" w:rsidRDefault="00553A0E" w:rsidP="00553A0E">
      <w:pPr>
        <w:tabs>
          <w:tab w:val="left" w:pos="1560"/>
        </w:tabs>
        <w:rPr>
          <w:bCs/>
        </w:rPr>
      </w:pPr>
      <w:r w:rsidRPr="00553A0E">
        <w:rPr>
          <w:bCs/>
        </w:rPr>
        <w:t>17c</w:t>
      </w:r>
      <w:r w:rsidRPr="00553A0E">
        <w:rPr>
          <w:bCs/>
        </w:rPr>
        <w:tab/>
        <w:t>Šípková – délka úseku 0,143 km</w:t>
      </w:r>
      <w:r>
        <w:rPr>
          <w:bCs/>
        </w:rPr>
        <w:t>,</w:t>
      </w:r>
    </w:p>
    <w:p w:rsidR="00553A0E" w:rsidRPr="00553A0E" w:rsidRDefault="00553A0E" w:rsidP="00553A0E">
      <w:pPr>
        <w:tabs>
          <w:tab w:val="left" w:pos="1560"/>
        </w:tabs>
        <w:rPr>
          <w:bCs/>
        </w:rPr>
      </w:pPr>
      <w:r w:rsidRPr="00553A0E">
        <w:rPr>
          <w:bCs/>
        </w:rPr>
        <w:t>18c</w:t>
      </w:r>
      <w:r w:rsidRPr="00553A0E">
        <w:rPr>
          <w:bCs/>
        </w:rPr>
        <w:tab/>
        <w:t>Bezová – délka úseku 0,212 km</w:t>
      </w:r>
      <w:r>
        <w:rPr>
          <w:bCs/>
        </w:rPr>
        <w:t>,</w:t>
      </w:r>
    </w:p>
    <w:p w:rsidR="00553A0E" w:rsidRPr="00553A0E" w:rsidRDefault="00553A0E" w:rsidP="00553A0E">
      <w:pPr>
        <w:tabs>
          <w:tab w:val="left" w:pos="1560"/>
        </w:tabs>
        <w:rPr>
          <w:bCs/>
        </w:rPr>
      </w:pPr>
      <w:r w:rsidRPr="00553A0E">
        <w:rPr>
          <w:bCs/>
        </w:rPr>
        <w:t>19c</w:t>
      </w:r>
      <w:r w:rsidRPr="00553A0E">
        <w:rPr>
          <w:bCs/>
        </w:rPr>
        <w:tab/>
        <w:t>Ke Skalám – délka úseku 0,139 km</w:t>
      </w:r>
      <w:r>
        <w:rPr>
          <w:bCs/>
        </w:rPr>
        <w:t>,</w:t>
      </w:r>
    </w:p>
    <w:p w:rsidR="00553A0E" w:rsidRPr="00553A0E" w:rsidRDefault="00553A0E" w:rsidP="00553A0E">
      <w:pPr>
        <w:tabs>
          <w:tab w:val="left" w:pos="1560"/>
        </w:tabs>
        <w:rPr>
          <w:bCs/>
        </w:rPr>
      </w:pPr>
      <w:r w:rsidRPr="00553A0E">
        <w:rPr>
          <w:bCs/>
        </w:rPr>
        <w:t>20c</w:t>
      </w:r>
      <w:r w:rsidRPr="00553A0E">
        <w:rPr>
          <w:bCs/>
        </w:rPr>
        <w:tab/>
        <w:t>Ke Dvoru – délka úseku 0,055 km</w:t>
      </w:r>
      <w:r>
        <w:rPr>
          <w:bCs/>
        </w:rPr>
        <w:t>,</w:t>
      </w:r>
    </w:p>
    <w:p w:rsidR="00553A0E" w:rsidRPr="00553A0E" w:rsidRDefault="00553A0E" w:rsidP="00553A0E">
      <w:pPr>
        <w:tabs>
          <w:tab w:val="left" w:pos="1560"/>
        </w:tabs>
        <w:rPr>
          <w:bCs/>
        </w:rPr>
      </w:pPr>
      <w:r w:rsidRPr="00553A0E">
        <w:rPr>
          <w:bCs/>
        </w:rPr>
        <w:t>21c</w:t>
      </w:r>
      <w:r w:rsidRPr="00553A0E">
        <w:rPr>
          <w:bCs/>
        </w:rPr>
        <w:tab/>
        <w:t>V Potocích – délka úseku 1,464 km</w:t>
      </w:r>
      <w:r>
        <w:rPr>
          <w:bCs/>
        </w:rPr>
        <w:t>,</w:t>
      </w:r>
    </w:p>
    <w:p w:rsidR="00553A0E" w:rsidRPr="00553A0E" w:rsidRDefault="00553A0E" w:rsidP="00553A0E">
      <w:pPr>
        <w:tabs>
          <w:tab w:val="left" w:pos="1560"/>
        </w:tabs>
        <w:rPr>
          <w:bCs/>
        </w:rPr>
      </w:pPr>
      <w:r w:rsidRPr="00553A0E">
        <w:rPr>
          <w:bCs/>
        </w:rPr>
        <w:t>22c</w:t>
      </w:r>
      <w:r w:rsidRPr="00553A0E">
        <w:rPr>
          <w:bCs/>
        </w:rPr>
        <w:tab/>
        <w:t>Nad Loukou – délka úseku 0,327 km</w:t>
      </w:r>
      <w:r>
        <w:rPr>
          <w:bCs/>
        </w:rPr>
        <w:t>,</w:t>
      </w:r>
    </w:p>
    <w:p w:rsidR="00553A0E" w:rsidRPr="00553A0E" w:rsidRDefault="00553A0E" w:rsidP="00553A0E">
      <w:pPr>
        <w:tabs>
          <w:tab w:val="left" w:pos="1560"/>
        </w:tabs>
        <w:rPr>
          <w:bCs/>
        </w:rPr>
      </w:pPr>
      <w:r w:rsidRPr="00553A0E">
        <w:rPr>
          <w:bCs/>
        </w:rPr>
        <w:t>23c</w:t>
      </w:r>
      <w:r w:rsidRPr="00553A0E">
        <w:rPr>
          <w:bCs/>
        </w:rPr>
        <w:tab/>
        <w:t>Pod Lesem – délka úseku 0,158 km</w:t>
      </w:r>
      <w:r>
        <w:rPr>
          <w:bCs/>
        </w:rPr>
        <w:t>,</w:t>
      </w:r>
    </w:p>
    <w:p w:rsidR="00553A0E" w:rsidRPr="00553A0E" w:rsidRDefault="00553A0E" w:rsidP="00553A0E">
      <w:pPr>
        <w:tabs>
          <w:tab w:val="left" w:pos="1560"/>
        </w:tabs>
        <w:rPr>
          <w:bCs/>
        </w:rPr>
      </w:pPr>
      <w:r w:rsidRPr="00553A0E">
        <w:rPr>
          <w:bCs/>
        </w:rPr>
        <w:t>24c</w:t>
      </w:r>
      <w:r w:rsidRPr="00553A0E">
        <w:rPr>
          <w:bCs/>
        </w:rPr>
        <w:tab/>
        <w:t>Na Hůrce – délka úseku 0,128 km</w:t>
      </w:r>
      <w:r>
        <w:rPr>
          <w:bCs/>
        </w:rPr>
        <w:t>.</w:t>
      </w:r>
    </w:p>
    <w:p w:rsidR="00D665D5" w:rsidRDefault="00553A0E" w:rsidP="00553A0E">
      <w:pPr>
        <w:pStyle w:val="Nzev"/>
        <w:tabs>
          <w:tab w:val="left" w:pos="540"/>
        </w:tabs>
        <w:jc w:val="left"/>
        <w:rPr>
          <w:rFonts w:asciiTheme="minorHAnsi" w:hAnsiTheme="minorHAnsi"/>
          <w:sz w:val="20"/>
        </w:rPr>
      </w:pPr>
      <w:r>
        <w:rPr>
          <w:rFonts w:asciiTheme="minorHAnsi" w:hAnsiTheme="minorHAnsi"/>
          <w:sz w:val="20"/>
        </w:rPr>
        <w:t xml:space="preserve">2. </w:t>
      </w:r>
      <w:r w:rsidR="00D206EA">
        <w:rPr>
          <w:rFonts w:asciiTheme="minorHAnsi" w:hAnsiTheme="minorHAnsi"/>
          <w:sz w:val="20"/>
        </w:rPr>
        <w:t>O</w:t>
      </w:r>
      <w:r w:rsidR="00E91178" w:rsidRPr="00E91178">
        <w:rPr>
          <w:rFonts w:asciiTheme="minorHAnsi" w:hAnsiTheme="minorHAnsi"/>
          <w:sz w:val="20"/>
        </w:rPr>
        <w:t>perační plán zimní údržby mí</w:t>
      </w:r>
      <w:r w:rsidR="008A53D6">
        <w:rPr>
          <w:rFonts w:asciiTheme="minorHAnsi" w:hAnsiTheme="minorHAnsi"/>
          <w:sz w:val="20"/>
        </w:rPr>
        <w:t>stních komunikací v obci a</w:t>
      </w:r>
      <w:r w:rsidR="00E91178" w:rsidRPr="00E91178">
        <w:rPr>
          <w:rFonts w:asciiTheme="minorHAnsi" w:hAnsiTheme="minorHAnsi"/>
          <w:sz w:val="20"/>
        </w:rPr>
        <w:t xml:space="preserve"> ruší Plán zimní údržby </w:t>
      </w:r>
      <w:r w:rsidR="008A53D6">
        <w:rPr>
          <w:rFonts w:asciiTheme="minorHAnsi" w:hAnsiTheme="minorHAnsi"/>
          <w:sz w:val="20"/>
        </w:rPr>
        <w:t>ze</w:t>
      </w:r>
      <w:r w:rsidR="00E91178" w:rsidRPr="00E91178">
        <w:rPr>
          <w:rFonts w:asciiTheme="minorHAnsi" w:hAnsiTheme="minorHAnsi"/>
          <w:sz w:val="20"/>
        </w:rPr>
        <w:t xml:space="preserve"> dne </w:t>
      </w:r>
      <w:proofErr w:type="gramStart"/>
      <w:r w:rsidR="00D206EA">
        <w:rPr>
          <w:rFonts w:asciiTheme="minorHAnsi" w:hAnsiTheme="minorHAnsi"/>
          <w:sz w:val="20"/>
        </w:rPr>
        <w:t>11.12.</w:t>
      </w:r>
      <w:r w:rsidR="00E91178" w:rsidRPr="00E91178">
        <w:rPr>
          <w:rFonts w:asciiTheme="minorHAnsi" w:hAnsiTheme="minorHAnsi"/>
          <w:sz w:val="20"/>
        </w:rPr>
        <w:t>2013</w:t>
      </w:r>
      <w:proofErr w:type="gramEnd"/>
      <w:r w:rsidR="00E91178" w:rsidRPr="00E91178">
        <w:rPr>
          <w:rFonts w:asciiTheme="minorHAnsi" w:hAnsiTheme="minorHAnsi"/>
          <w:sz w:val="20"/>
        </w:rPr>
        <w:t>.</w:t>
      </w:r>
    </w:p>
    <w:p w:rsidR="00D665D5" w:rsidRPr="00DD0F1C" w:rsidRDefault="00D665D5" w:rsidP="00D665D5">
      <w:pPr>
        <w:pStyle w:val="Nadpis1"/>
        <w:numPr>
          <w:ilvl w:val="0"/>
          <w:numId w:val="15"/>
        </w:numPr>
        <w:rPr>
          <w:szCs w:val="20"/>
        </w:rPr>
      </w:pPr>
      <w:bookmarkStart w:id="129" w:name="_Toc29463008"/>
      <w:bookmarkStart w:id="130" w:name="_Toc29802480"/>
      <w:bookmarkStart w:id="131" w:name="_Toc30409568"/>
      <w:bookmarkStart w:id="132" w:name="_Toc30493152"/>
      <w:bookmarkStart w:id="133" w:name="_Toc30493273"/>
      <w:bookmarkStart w:id="134" w:name="_Toc30665505"/>
      <w:bookmarkStart w:id="135" w:name="_Toc30669068"/>
      <w:bookmarkStart w:id="136" w:name="_Toc31204961"/>
      <w:r>
        <w:rPr>
          <w:szCs w:val="20"/>
        </w:rPr>
        <w:t>Chatka u Horního rybníka</w:t>
      </w:r>
      <w:bookmarkEnd w:id="129"/>
      <w:bookmarkEnd w:id="130"/>
      <w:bookmarkEnd w:id="131"/>
      <w:bookmarkEnd w:id="132"/>
      <w:bookmarkEnd w:id="133"/>
      <w:bookmarkEnd w:id="134"/>
      <w:bookmarkEnd w:id="135"/>
      <w:bookmarkEnd w:id="136"/>
    </w:p>
    <w:p w:rsidR="00D665D5" w:rsidRPr="00952B3C" w:rsidRDefault="00D665D5" w:rsidP="00D665D5">
      <w:pPr>
        <w:tabs>
          <w:tab w:val="left" w:pos="567"/>
        </w:tabs>
      </w:pPr>
      <w:r>
        <w:rPr>
          <w:b/>
          <w:szCs w:val="20"/>
        </w:rPr>
        <w:t>Obsah:</w:t>
      </w:r>
      <w:r w:rsidRPr="00E16AAB">
        <w:t xml:space="preserve"> </w:t>
      </w:r>
      <w:r>
        <w:t>Mládež obce se obrátila na obec s žádostí o podporu pro výstavbu volnočasové chatky pro jejich setkávání. Stávající objekt u Horního rybníka je nevyhovující a stojí na soukromé parcele. Obec předběžně přislíbila metodickou podporu a proplacení nákladů na materiál. Výstavba by měla probíhat částečně svépomocí ale pod odborným dozorem hrazeným obcí. Umístění chatky je navrženo na obecním pozemku u Horního rybníka, kde se dále počítá s úpravou okolí pro volnočasové aktivity. Náklady na výstavbu jsou odhadnuty na 200 tis Kč. Rozměry chatky budou do 25m</w:t>
      </w:r>
      <w:r>
        <w:rPr>
          <w:vertAlign w:val="superscript"/>
        </w:rPr>
        <w:t xml:space="preserve">2 </w:t>
      </w:r>
      <w:r>
        <w:t>– tedy bez stavebního povolení.</w:t>
      </w:r>
    </w:p>
    <w:p w:rsidR="001F3EB4" w:rsidRDefault="00D665D5" w:rsidP="00D665D5">
      <w:pPr>
        <w:tabs>
          <w:tab w:val="left" w:pos="567"/>
        </w:tabs>
        <w:rPr>
          <w:b/>
          <w:szCs w:val="20"/>
        </w:rPr>
      </w:pPr>
      <w:r>
        <w:rPr>
          <w:b/>
          <w:szCs w:val="20"/>
        </w:rPr>
        <w:t>Diskuse:</w:t>
      </w:r>
    </w:p>
    <w:p w:rsidR="00D665D5" w:rsidRDefault="001F3EB4" w:rsidP="00D665D5">
      <w:pPr>
        <w:tabs>
          <w:tab w:val="left" w:pos="567"/>
        </w:tabs>
        <w:rPr>
          <w:b/>
          <w:szCs w:val="20"/>
        </w:rPr>
      </w:pPr>
      <w:proofErr w:type="spellStart"/>
      <w:r w:rsidRPr="001F3EB4">
        <w:rPr>
          <w:szCs w:val="20"/>
        </w:rPr>
        <w:t>J.Mudr</w:t>
      </w:r>
      <w:proofErr w:type="spellEnd"/>
      <w:r w:rsidRPr="001F3EB4">
        <w:rPr>
          <w:szCs w:val="20"/>
        </w:rPr>
        <w:t xml:space="preserve">: </w:t>
      </w:r>
      <w:r w:rsidR="00D2374E">
        <w:rPr>
          <w:szCs w:val="20"/>
        </w:rPr>
        <w:t>Jaká je v</w:t>
      </w:r>
      <w:r w:rsidRPr="001F3EB4">
        <w:rPr>
          <w:szCs w:val="20"/>
        </w:rPr>
        <w:t>olba umístění v souladu s budoucími plány rekultivace okolí Hořejšího rybníka?</w:t>
      </w:r>
      <w:r w:rsidRPr="001F3EB4">
        <w:rPr>
          <w:szCs w:val="20"/>
        </w:rPr>
        <w:br/>
      </w:r>
      <w:proofErr w:type="spellStart"/>
      <w:proofErr w:type="gramStart"/>
      <w:r w:rsidRPr="001F3EB4">
        <w:rPr>
          <w:szCs w:val="20"/>
        </w:rPr>
        <w:t>P.Schmidt</w:t>
      </w:r>
      <w:proofErr w:type="spellEnd"/>
      <w:proofErr w:type="gramEnd"/>
      <w:r w:rsidRPr="001F3EB4">
        <w:rPr>
          <w:szCs w:val="20"/>
        </w:rPr>
        <w:t xml:space="preserve">: </w:t>
      </w:r>
      <w:r>
        <w:rPr>
          <w:szCs w:val="20"/>
        </w:rPr>
        <w:t>Umístění je dáno podmínkami elektřiny i studiemi zastavění, které si obec nechala zpracovat.</w:t>
      </w:r>
      <w:r w:rsidR="00D2374E">
        <w:rPr>
          <w:szCs w:val="20"/>
        </w:rPr>
        <w:t xml:space="preserve"> Umístění je tedy v souladu se studiemi.</w:t>
      </w:r>
      <w:r w:rsidR="00D665D5" w:rsidRPr="001F3EB4">
        <w:rPr>
          <w:b/>
          <w:szCs w:val="20"/>
        </w:rPr>
        <w:br/>
      </w:r>
      <w:r w:rsidR="00D665D5"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665D5" w:rsidRPr="00822F44" w:rsidTr="00252B27">
        <w:trPr>
          <w:trHeight w:val="85"/>
        </w:trPr>
        <w:tc>
          <w:tcPr>
            <w:tcW w:w="1255" w:type="dxa"/>
            <w:tcBorders>
              <w:top w:val="single" w:sz="4" w:space="0" w:color="000000"/>
              <w:left w:val="single" w:sz="4" w:space="0" w:color="000000"/>
              <w:bottom w:val="single" w:sz="4" w:space="0" w:color="000000"/>
            </w:tcBorders>
            <w:shd w:val="clear" w:color="auto" w:fill="auto"/>
          </w:tcPr>
          <w:p w:rsidR="00D665D5" w:rsidRPr="00822F44" w:rsidRDefault="00D665D5" w:rsidP="00252B27">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D665D5" w:rsidRPr="00822F44" w:rsidRDefault="00D665D5" w:rsidP="00252B27">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D665D5" w:rsidRPr="00822F44" w:rsidRDefault="00D665D5" w:rsidP="00252B27">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D665D5" w:rsidRPr="00822F44" w:rsidRDefault="00D665D5" w:rsidP="00252B27">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D665D5" w:rsidRPr="00822F44" w:rsidRDefault="00D665D5" w:rsidP="00252B27">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D665D5" w:rsidRPr="00822F44" w:rsidRDefault="00D665D5" w:rsidP="00252B27">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65D5" w:rsidRPr="00822F44" w:rsidRDefault="00D665D5" w:rsidP="00252B27">
            <w:pPr>
              <w:tabs>
                <w:tab w:val="left" w:pos="567"/>
              </w:tabs>
              <w:jc w:val="center"/>
              <w:rPr>
                <w:szCs w:val="20"/>
              </w:rPr>
            </w:pPr>
            <w:r>
              <w:rPr>
                <w:szCs w:val="20"/>
              </w:rPr>
              <w:t>Zdráhal</w:t>
            </w:r>
          </w:p>
        </w:tc>
      </w:tr>
      <w:tr w:rsidR="001F3EB4" w:rsidRPr="00822F44" w:rsidTr="00C64466">
        <w:trPr>
          <w:trHeight w:val="85"/>
        </w:trPr>
        <w:tc>
          <w:tcPr>
            <w:tcW w:w="1255" w:type="dxa"/>
            <w:tcBorders>
              <w:top w:val="single" w:sz="4" w:space="0" w:color="000000"/>
              <w:left w:val="single" w:sz="4" w:space="0" w:color="000000"/>
              <w:bottom w:val="single" w:sz="4" w:space="0" w:color="000000"/>
            </w:tcBorders>
            <w:shd w:val="clear" w:color="auto" w:fill="auto"/>
          </w:tcPr>
          <w:p w:rsidR="001F3EB4" w:rsidRPr="00822F44" w:rsidRDefault="001F3EB4" w:rsidP="00C6446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1F3EB4" w:rsidRPr="00822F44" w:rsidRDefault="001F3EB4"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1F3EB4" w:rsidRPr="00822F44" w:rsidRDefault="001F3EB4"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F3EB4" w:rsidRPr="00822F44" w:rsidRDefault="001F3EB4"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1F3EB4" w:rsidRPr="00822F44" w:rsidRDefault="001F3EB4"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F3EB4" w:rsidRPr="00822F44" w:rsidRDefault="001F3EB4"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F3EB4" w:rsidRPr="00822F44" w:rsidRDefault="001F3EB4" w:rsidP="00C64466">
            <w:pPr>
              <w:tabs>
                <w:tab w:val="left" w:pos="567"/>
              </w:tabs>
              <w:jc w:val="center"/>
              <w:rPr>
                <w:szCs w:val="20"/>
              </w:rPr>
            </w:pPr>
            <w:r>
              <w:rPr>
                <w:szCs w:val="20"/>
              </w:rPr>
              <w:t>-</w:t>
            </w:r>
          </w:p>
        </w:tc>
      </w:tr>
    </w:tbl>
    <w:p w:rsidR="00D665D5" w:rsidRPr="00363C06" w:rsidRDefault="00D665D5" w:rsidP="00A2412E">
      <w:pPr>
        <w:rPr>
          <w:szCs w:val="20"/>
        </w:rPr>
      </w:pPr>
      <w:r>
        <w:rPr>
          <w:b/>
          <w:szCs w:val="20"/>
        </w:rPr>
        <w:t>Usnesení č. 6</w:t>
      </w:r>
      <w:r w:rsidRPr="00822F44">
        <w:rPr>
          <w:b/>
          <w:szCs w:val="20"/>
        </w:rPr>
        <w:t>-</w:t>
      </w:r>
      <w:r>
        <w:rPr>
          <w:b/>
          <w:szCs w:val="20"/>
        </w:rPr>
        <w:t>10-2020</w:t>
      </w:r>
      <w:r w:rsidRPr="00822F44">
        <w:rPr>
          <w:b/>
          <w:szCs w:val="20"/>
        </w:rPr>
        <w:t xml:space="preserve">/ZO: </w:t>
      </w:r>
      <w:r w:rsidRPr="00822F44">
        <w:rPr>
          <w:szCs w:val="20"/>
        </w:rPr>
        <w:t>ZO</w:t>
      </w:r>
      <w:r>
        <w:rPr>
          <w:szCs w:val="20"/>
        </w:rPr>
        <w:t xml:space="preserve"> schvaluje svépomocnou výstavbu volnočasové chatky u Horního rybníka za finanční podpory obce ve výši do 200 tis</w:t>
      </w:r>
      <w:r w:rsidR="001F3EB4">
        <w:rPr>
          <w:szCs w:val="20"/>
        </w:rPr>
        <w:t>.</w:t>
      </w:r>
      <w:r>
        <w:rPr>
          <w:szCs w:val="20"/>
        </w:rPr>
        <w:t xml:space="preserve"> Kč</w:t>
      </w:r>
      <w:r>
        <w:rPr>
          <w:b/>
          <w:szCs w:val="20"/>
        </w:rPr>
        <w:t xml:space="preserve">. </w:t>
      </w:r>
      <w:r w:rsidR="00363C06" w:rsidRPr="00363C06">
        <w:rPr>
          <w:szCs w:val="20"/>
        </w:rPr>
        <w:t>Podmínky užívání chaty schválí zastupitelstvo obce.</w:t>
      </w:r>
    </w:p>
    <w:p w:rsidR="00AB57CC" w:rsidRPr="00DD0F1C" w:rsidRDefault="008A53D6" w:rsidP="00D665D5">
      <w:pPr>
        <w:pStyle w:val="Nadpis1"/>
        <w:numPr>
          <w:ilvl w:val="0"/>
          <w:numId w:val="15"/>
        </w:numPr>
        <w:rPr>
          <w:szCs w:val="20"/>
        </w:rPr>
      </w:pPr>
      <w:bookmarkStart w:id="137" w:name="_Toc29457188"/>
      <w:bookmarkStart w:id="138" w:name="_Toc29463006"/>
      <w:bookmarkStart w:id="139" w:name="_Toc29802478"/>
      <w:bookmarkStart w:id="140" w:name="_Toc30409569"/>
      <w:bookmarkStart w:id="141" w:name="_Toc30493153"/>
      <w:bookmarkStart w:id="142" w:name="_Toc30493274"/>
      <w:bookmarkStart w:id="143" w:name="_Toc30665506"/>
      <w:bookmarkStart w:id="144" w:name="_Toc30669069"/>
      <w:bookmarkStart w:id="145" w:name="_Toc31204962"/>
      <w:bookmarkEnd w:id="137"/>
      <w:r>
        <w:rPr>
          <w:szCs w:val="20"/>
        </w:rPr>
        <w:t>Rozpočtové opatření 7/2019</w:t>
      </w:r>
      <w:bookmarkEnd w:id="138"/>
      <w:bookmarkEnd w:id="139"/>
      <w:bookmarkEnd w:id="140"/>
      <w:bookmarkEnd w:id="141"/>
      <w:bookmarkEnd w:id="142"/>
      <w:bookmarkEnd w:id="143"/>
      <w:bookmarkEnd w:id="144"/>
      <w:bookmarkEnd w:id="145"/>
    </w:p>
    <w:p w:rsidR="00AB57CC" w:rsidRDefault="00AB57CC" w:rsidP="00AB57CC">
      <w:pPr>
        <w:tabs>
          <w:tab w:val="left" w:pos="567"/>
        </w:tabs>
      </w:pPr>
      <w:r>
        <w:rPr>
          <w:b/>
          <w:szCs w:val="20"/>
        </w:rPr>
        <w:t>Obsah:</w:t>
      </w:r>
      <w:r w:rsidRPr="00E16AAB">
        <w:t xml:space="preserve"> </w:t>
      </w:r>
      <w:r w:rsidR="008A53D6">
        <w:t>Poslední rozpočtové opatření roku 2019, srovnání účetnictví na konci roku. Pou</w:t>
      </w:r>
      <w:r w:rsidR="00A2412E">
        <w:t>ze pro informaci.</w:t>
      </w:r>
    </w:p>
    <w:p w:rsidR="00AB57CC" w:rsidRDefault="00AB57CC" w:rsidP="00AB57CC">
      <w:pPr>
        <w:tabs>
          <w:tab w:val="left" w:pos="567"/>
        </w:tabs>
        <w:rPr>
          <w:b/>
          <w:szCs w:val="20"/>
        </w:rPr>
      </w:pPr>
      <w:r w:rsidRPr="00822F44">
        <w:rPr>
          <w:b/>
          <w:szCs w:val="20"/>
        </w:rPr>
        <w:t>Hlasování:</w:t>
      </w:r>
      <w:r w:rsidR="00BC5D13">
        <w:rPr>
          <w:b/>
          <w:szCs w:val="20"/>
        </w:rPr>
        <w:t xml:space="preserve"> </w:t>
      </w:r>
      <w:r w:rsidR="00BC5D13" w:rsidRPr="00BC5D13">
        <w:rPr>
          <w:szCs w:val="20"/>
        </w:rPr>
        <w:t>Bez</w:t>
      </w:r>
      <w:r w:rsidR="00B91607">
        <w:rPr>
          <w:szCs w:val="20"/>
        </w:rPr>
        <w:t xml:space="preserve"> hlasování</w:t>
      </w:r>
      <w:r w:rsidR="00BC5D13" w:rsidRPr="00BC5D13">
        <w:rPr>
          <w:szCs w:val="20"/>
        </w:rPr>
        <w:t>.</w:t>
      </w:r>
    </w:p>
    <w:p w:rsidR="00563DD2" w:rsidRPr="00DD0F1C" w:rsidRDefault="00563DD2" w:rsidP="00563DD2">
      <w:pPr>
        <w:pStyle w:val="Nadpis1"/>
        <w:numPr>
          <w:ilvl w:val="0"/>
          <w:numId w:val="15"/>
        </w:numPr>
        <w:rPr>
          <w:szCs w:val="20"/>
        </w:rPr>
      </w:pPr>
      <w:bookmarkStart w:id="146" w:name="_Toc29457189"/>
      <w:bookmarkStart w:id="147" w:name="_Toc30665507"/>
      <w:bookmarkStart w:id="148" w:name="_Toc30669070"/>
      <w:bookmarkStart w:id="149" w:name="_Toc31204963"/>
      <w:bookmarkEnd w:id="146"/>
      <w:r>
        <w:rPr>
          <w:szCs w:val="20"/>
        </w:rPr>
        <w:lastRenderedPageBreak/>
        <w:t xml:space="preserve">Rozpočtové opatření </w:t>
      </w:r>
      <w:r w:rsidR="00D2374E">
        <w:rPr>
          <w:szCs w:val="20"/>
        </w:rPr>
        <w:t xml:space="preserve">č. </w:t>
      </w:r>
      <w:r>
        <w:rPr>
          <w:szCs w:val="20"/>
        </w:rPr>
        <w:t>1/20</w:t>
      </w:r>
      <w:bookmarkEnd w:id="147"/>
      <w:r>
        <w:rPr>
          <w:szCs w:val="20"/>
        </w:rPr>
        <w:t>20</w:t>
      </w:r>
      <w:bookmarkEnd w:id="148"/>
      <w:bookmarkEnd w:id="149"/>
    </w:p>
    <w:p w:rsidR="00767D7C" w:rsidRDefault="00767D7C" w:rsidP="00767D7C">
      <w:pPr>
        <w:tabs>
          <w:tab w:val="left" w:pos="567"/>
        </w:tabs>
      </w:pPr>
      <w:r>
        <w:rPr>
          <w:b/>
          <w:szCs w:val="20"/>
        </w:rPr>
        <w:t>Obsah:</w:t>
      </w:r>
      <w:r w:rsidRPr="00E16AAB">
        <w:t xml:space="preserve"> </w:t>
      </w:r>
      <w:r w:rsidR="00D665D5">
        <w:t>Je třeba srovnat odhadované příjmy s informací o plánu plateb z kraje. Dále,</w:t>
      </w:r>
      <w:r w:rsidR="00497E46">
        <w:t xml:space="preserve"> poslední faktura za opravu jezírka v parku přepadla do roku 2020, je potřeba schválit peníze na její úhradu, ty byly plánovány na minulý rok. Jedná se o 250</w:t>
      </w:r>
      <w:r w:rsidR="00A2412E">
        <w:t xml:space="preserve"> </w:t>
      </w:r>
      <w:r w:rsidR="00497E46">
        <w:t>tis</w:t>
      </w:r>
      <w:r w:rsidR="00A2412E">
        <w:t>.</w:t>
      </w:r>
      <w:r w:rsidR="00497E46">
        <w:t xml:space="preserve"> Kč</w:t>
      </w:r>
      <w:r w:rsidR="00D665D5">
        <w:t>.  D</w:t>
      </w:r>
      <w:r w:rsidR="00B629D8">
        <w:t xml:space="preserve">ále </w:t>
      </w:r>
      <w:r w:rsidR="00D665D5">
        <w:t xml:space="preserve">je potřeba </w:t>
      </w:r>
      <w:r w:rsidR="00B629D8">
        <w:t xml:space="preserve">200 tis. </w:t>
      </w:r>
      <w:r w:rsidR="00D665D5">
        <w:t xml:space="preserve">Kč </w:t>
      </w:r>
      <w:r w:rsidR="00B629D8">
        <w:t>na</w:t>
      </w:r>
      <w:r w:rsidR="00D665D5">
        <w:t xml:space="preserve"> výstavbu chatky</w:t>
      </w:r>
      <w:r w:rsidR="00B629D8">
        <w:t xml:space="preserve"> pro mládež.</w:t>
      </w:r>
    </w:p>
    <w:p w:rsidR="00767D7C" w:rsidRDefault="00767D7C" w:rsidP="00767D7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767D7C" w:rsidRPr="00822F44" w:rsidTr="005D6552">
        <w:trPr>
          <w:trHeight w:val="85"/>
        </w:trPr>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767D7C" w:rsidRPr="00822F44" w:rsidRDefault="00767D7C" w:rsidP="005D6552">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767D7C" w:rsidRPr="00497E46" w:rsidRDefault="00D665D5" w:rsidP="00767D7C">
      <w:pPr>
        <w:rPr>
          <w:szCs w:val="20"/>
        </w:rPr>
      </w:pPr>
      <w:r>
        <w:rPr>
          <w:b/>
          <w:szCs w:val="20"/>
        </w:rPr>
        <w:t>Usnesení č. 8</w:t>
      </w:r>
      <w:r w:rsidR="00767D7C" w:rsidRPr="00822F44">
        <w:rPr>
          <w:b/>
          <w:szCs w:val="20"/>
        </w:rPr>
        <w:t>-</w:t>
      </w:r>
      <w:r w:rsidR="00767D7C">
        <w:rPr>
          <w:b/>
          <w:szCs w:val="20"/>
        </w:rPr>
        <w:t>10-2020</w:t>
      </w:r>
      <w:r w:rsidR="00767D7C" w:rsidRPr="00822F44">
        <w:rPr>
          <w:b/>
          <w:szCs w:val="20"/>
        </w:rPr>
        <w:t xml:space="preserve">/ZO: </w:t>
      </w:r>
      <w:r w:rsidR="00767D7C" w:rsidRPr="00822F44">
        <w:rPr>
          <w:szCs w:val="20"/>
        </w:rPr>
        <w:t>ZO</w:t>
      </w:r>
      <w:r w:rsidR="00767D7C">
        <w:rPr>
          <w:szCs w:val="20"/>
        </w:rPr>
        <w:t xml:space="preserve"> </w:t>
      </w:r>
      <w:r w:rsidR="00767D7C" w:rsidRPr="00497E46">
        <w:rPr>
          <w:szCs w:val="20"/>
        </w:rPr>
        <w:t xml:space="preserve">schvaluje </w:t>
      </w:r>
      <w:r w:rsidR="00497E46" w:rsidRPr="00497E46">
        <w:rPr>
          <w:szCs w:val="20"/>
        </w:rPr>
        <w:t xml:space="preserve">Rozpočtové opatření </w:t>
      </w:r>
      <w:r w:rsidR="00D2374E">
        <w:rPr>
          <w:szCs w:val="20"/>
        </w:rPr>
        <w:t xml:space="preserve">č. </w:t>
      </w:r>
      <w:r w:rsidR="00497E46" w:rsidRPr="00497E46">
        <w:rPr>
          <w:szCs w:val="20"/>
        </w:rPr>
        <w:t>1/2020</w:t>
      </w:r>
      <w:r w:rsidR="00497E46">
        <w:rPr>
          <w:szCs w:val="20"/>
        </w:rPr>
        <w:t>.</w:t>
      </w:r>
    </w:p>
    <w:p w:rsidR="00767D7C" w:rsidRPr="00DD0F1C" w:rsidRDefault="00497E46" w:rsidP="00563DD2">
      <w:pPr>
        <w:pStyle w:val="Nadpis1"/>
        <w:numPr>
          <w:ilvl w:val="0"/>
          <w:numId w:val="15"/>
        </w:numPr>
        <w:rPr>
          <w:szCs w:val="20"/>
        </w:rPr>
      </w:pPr>
      <w:bookmarkStart w:id="150" w:name="_Toc29457190"/>
      <w:bookmarkStart w:id="151" w:name="_Toc29463007"/>
      <w:bookmarkStart w:id="152" w:name="_Toc29802479"/>
      <w:bookmarkStart w:id="153" w:name="_Toc30409570"/>
      <w:bookmarkStart w:id="154" w:name="_Toc30493154"/>
      <w:bookmarkStart w:id="155" w:name="_Toc30493275"/>
      <w:bookmarkStart w:id="156" w:name="_Toc30665508"/>
      <w:bookmarkStart w:id="157" w:name="_Toc30669071"/>
      <w:bookmarkStart w:id="158" w:name="_Toc31204964"/>
      <w:bookmarkEnd w:id="150"/>
      <w:r>
        <w:rPr>
          <w:szCs w:val="20"/>
        </w:rPr>
        <w:t>Zákaz používání pyrotechniky</w:t>
      </w:r>
      <w:bookmarkEnd w:id="151"/>
      <w:bookmarkEnd w:id="152"/>
      <w:bookmarkEnd w:id="153"/>
      <w:bookmarkEnd w:id="154"/>
      <w:bookmarkEnd w:id="155"/>
      <w:bookmarkEnd w:id="156"/>
      <w:bookmarkEnd w:id="157"/>
      <w:bookmarkEnd w:id="158"/>
    </w:p>
    <w:p w:rsidR="00767D7C" w:rsidRDefault="00767D7C" w:rsidP="00767D7C">
      <w:pPr>
        <w:tabs>
          <w:tab w:val="left" w:pos="567"/>
        </w:tabs>
      </w:pPr>
      <w:r>
        <w:rPr>
          <w:b/>
          <w:szCs w:val="20"/>
        </w:rPr>
        <w:t>Obsah:</w:t>
      </w:r>
      <w:r w:rsidRPr="00E16AAB">
        <w:t xml:space="preserve"> </w:t>
      </w:r>
      <w:r w:rsidR="00497E46">
        <w:t>V mnoha obcích a městech se ustavuje zákaz používání pyrotechniky a to buď celkový, nebo s výjimkami. Petardy totiž velmi ubližují jak domácí</w:t>
      </w:r>
      <w:r w:rsidR="00A2412E">
        <w:t>,</w:t>
      </w:r>
      <w:r w:rsidR="00497E46">
        <w:t xml:space="preserve"> tak divoké zvěři. Zákaz se musí upravit vyhláškou. Návrh je zakázat pyrotechniku s výjimkou oslavy Nového roku.</w:t>
      </w:r>
      <w:r w:rsidR="00D04042">
        <w:t xml:space="preserve"> Dále je n</w:t>
      </w:r>
      <w:r w:rsidR="00DA669D">
        <w:t>avržen úplný zákaz vypouštění t</w:t>
      </w:r>
      <w:r w:rsidR="00D04042">
        <w:t>zv. lampionů štěstí a to z důvodu vysokého rizika vzniku požárů lesa, luk či staveb.</w:t>
      </w:r>
    </w:p>
    <w:p w:rsidR="00767D7C" w:rsidRDefault="00767D7C" w:rsidP="00767D7C">
      <w:pPr>
        <w:tabs>
          <w:tab w:val="left" w:pos="567"/>
        </w:tabs>
        <w:rPr>
          <w:b/>
          <w:szCs w:val="20"/>
        </w:rPr>
      </w:pPr>
      <w:r>
        <w:rPr>
          <w:b/>
          <w:szCs w:val="20"/>
        </w:rPr>
        <w:t>Diskuse:</w:t>
      </w:r>
      <w:r w:rsidR="00D2374E">
        <w:rPr>
          <w:b/>
          <w:szCs w:val="20"/>
        </w:rPr>
        <w:br/>
      </w:r>
      <w:proofErr w:type="spellStart"/>
      <w:r w:rsidR="00D2374E" w:rsidRPr="003478AE">
        <w:rPr>
          <w:szCs w:val="20"/>
        </w:rPr>
        <w:t>L.Sgalitzerová</w:t>
      </w:r>
      <w:proofErr w:type="spellEnd"/>
      <w:r w:rsidR="00D2374E" w:rsidRPr="003478AE">
        <w:rPr>
          <w:szCs w:val="20"/>
        </w:rPr>
        <w:t xml:space="preserve"> </w:t>
      </w:r>
      <w:r w:rsidR="003478AE" w:rsidRPr="003478AE">
        <w:rPr>
          <w:szCs w:val="20"/>
        </w:rPr>
        <w:t>by byla pro celoroční zákaz bez výjimek.</w:t>
      </w:r>
      <w:r w:rsidR="003478AE">
        <w:rPr>
          <w:b/>
          <w:szCs w:val="20"/>
        </w:rPr>
        <w:br/>
      </w:r>
      <w:proofErr w:type="spellStart"/>
      <w:proofErr w:type="gramStart"/>
      <w:r w:rsidR="003478AE" w:rsidRPr="003478AE">
        <w:rPr>
          <w:szCs w:val="20"/>
        </w:rPr>
        <w:t>J.Michal</w:t>
      </w:r>
      <w:proofErr w:type="spellEnd"/>
      <w:proofErr w:type="gramEnd"/>
      <w:r w:rsidR="003478AE" w:rsidRPr="003478AE">
        <w:rPr>
          <w:szCs w:val="20"/>
        </w:rPr>
        <w:t xml:space="preserve"> by byl pro zákaz s výjimkami, které by schvaloval OÚ.</w:t>
      </w:r>
      <w:r w:rsidR="003478AE">
        <w:rPr>
          <w:szCs w:val="20"/>
        </w:rPr>
        <w:t xml:space="preserve"> Výjimky by se netýkaly lampionů štěstí.</w:t>
      </w:r>
      <w:r w:rsidRPr="003478AE">
        <w:rPr>
          <w:szCs w:val="20"/>
        </w:rPr>
        <w:br/>
      </w: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767D7C" w:rsidRPr="00822F44" w:rsidTr="005D6552">
        <w:trPr>
          <w:trHeight w:val="85"/>
        </w:trPr>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767D7C" w:rsidRPr="00822F44" w:rsidRDefault="00767D7C" w:rsidP="005D6552">
            <w:pPr>
              <w:tabs>
                <w:tab w:val="left" w:pos="567"/>
              </w:tabs>
              <w:jc w:val="center"/>
              <w:rPr>
                <w:szCs w:val="20"/>
              </w:rPr>
            </w:pPr>
            <w:r>
              <w:rPr>
                <w:szCs w:val="20"/>
              </w:rPr>
              <w:t>Zdráhal</w:t>
            </w:r>
          </w:p>
        </w:tc>
      </w:tr>
      <w:tr w:rsidR="00D2374E"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D2374E" w:rsidRPr="00822F44" w:rsidRDefault="00D2374E"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D2374E" w:rsidRPr="00822F44" w:rsidRDefault="00D2374E"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D2374E" w:rsidRPr="00822F44" w:rsidRDefault="00D2374E" w:rsidP="00C64466">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rsidR="00D2374E" w:rsidRPr="00822F44" w:rsidRDefault="00D2374E"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D2374E" w:rsidRPr="00822F44" w:rsidRDefault="00D2374E"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D2374E" w:rsidRPr="00822F44" w:rsidRDefault="00D2374E"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2374E" w:rsidRPr="00822F44" w:rsidRDefault="00D2374E" w:rsidP="00A21917">
            <w:pPr>
              <w:tabs>
                <w:tab w:val="left" w:pos="567"/>
              </w:tabs>
              <w:jc w:val="center"/>
              <w:rPr>
                <w:szCs w:val="20"/>
              </w:rPr>
            </w:pPr>
            <w:r>
              <w:rPr>
                <w:szCs w:val="20"/>
              </w:rPr>
              <w:t>-</w:t>
            </w:r>
          </w:p>
        </w:tc>
      </w:tr>
    </w:tbl>
    <w:p w:rsidR="00767D7C" w:rsidRPr="0072604C" w:rsidRDefault="00D665D5" w:rsidP="00767D7C">
      <w:pPr>
        <w:rPr>
          <w:b/>
          <w:szCs w:val="20"/>
        </w:rPr>
      </w:pPr>
      <w:r>
        <w:rPr>
          <w:b/>
          <w:szCs w:val="20"/>
        </w:rPr>
        <w:t>Usnesení č. 9</w:t>
      </w:r>
      <w:r w:rsidR="00767D7C" w:rsidRPr="00822F44">
        <w:rPr>
          <w:b/>
          <w:szCs w:val="20"/>
        </w:rPr>
        <w:t>-</w:t>
      </w:r>
      <w:r w:rsidR="00767D7C">
        <w:rPr>
          <w:b/>
          <w:szCs w:val="20"/>
        </w:rPr>
        <w:t>10-2020</w:t>
      </w:r>
      <w:r w:rsidR="00767D7C" w:rsidRPr="00822F44">
        <w:rPr>
          <w:b/>
          <w:szCs w:val="20"/>
        </w:rPr>
        <w:t xml:space="preserve">/ZO: </w:t>
      </w:r>
      <w:r w:rsidR="00767D7C" w:rsidRPr="00822F44">
        <w:rPr>
          <w:szCs w:val="20"/>
        </w:rPr>
        <w:t>ZO</w:t>
      </w:r>
      <w:r w:rsidR="00767D7C">
        <w:rPr>
          <w:szCs w:val="20"/>
        </w:rPr>
        <w:t xml:space="preserve"> </w:t>
      </w:r>
      <w:r w:rsidR="00767D7C" w:rsidRPr="00497E46">
        <w:rPr>
          <w:szCs w:val="20"/>
        </w:rPr>
        <w:t xml:space="preserve">schvaluje </w:t>
      </w:r>
      <w:r w:rsidR="00497E46" w:rsidRPr="00497E46">
        <w:rPr>
          <w:szCs w:val="20"/>
        </w:rPr>
        <w:t xml:space="preserve">zákaz </w:t>
      </w:r>
      <w:r w:rsidR="00497E46">
        <w:rPr>
          <w:szCs w:val="20"/>
        </w:rPr>
        <w:t xml:space="preserve">používání </w:t>
      </w:r>
      <w:r w:rsidR="00497E46" w:rsidRPr="00497E46">
        <w:rPr>
          <w:szCs w:val="20"/>
        </w:rPr>
        <w:t>pyrotechniky</w:t>
      </w:r>
      <w:r w:rsidR="00497E46">
        <w:rPr>
          <w:szCs w:val="20"/>
        </w:rPr>
        <w:t xml:space="preserve"> v obci s výjimkou Nového roku a </w:t>
      </w:r>
      <w:r w:rsidR="00D04042">
        <w:rPr>
          <w:szCs w:val="20"/>
        </w:rPr>
        <w:t xml:space="preserve">úplný zákaz vypouštění </w:t>
      </w:r>
      <w:r w:rsidR="00D04042" w:rsidRPr="00D04042">
        <w:rPr>
          <w:szCs w:val="20"/>
        </w:rPr>
        <w:t xml:space="preserve">lampionů štěstí </w:t>
      </w:r>
      <w:r w:rsidR="00D04042">
        <w:rPr>
          <w:szCs w:val="20"/>
        </w:rPr>
        <w:t xml:space="preserve">a </w:t>
      </w:r>
      <w:r w:rsidR="00497E46">
        <w:rPr>
          <w:szCs w:val="20"/>
        </w:rPr>
        <w:t>pověřuje starostu přípravou potřebné vyhlášky.</w:t>
      </w:r>
      <w:r w:rsidR="00497E46">
        <w:rPr>
          <w:b/>
          <w:szCs w:val="20"/>
        </w:rPr>
        <w:t xml:space="preserve"> </w:t>
      </w:r>
    </w:p>
    <w:p w:rsidR="00767D7C" w:rsidRPr="00DD0F1C" w:rsidRDefault="00C23042" w:rsidP="00563DD2">
      <w:pPr>
        <w:pStyle w:val="Nadpis1"/>
        <w:numPr>
          <w:ilvl w:val="0"/>
          <w:numId w:val="15"/>
        </w:numPr>
        <w:rPr>
          <w:szCs w:val="20"/>
        </w:rPr>
      </w:pPr>
      <w:bookmarkStart w:id="159" w:name="_Toc29457191"/>
      <w:bookmarkStart w:id="160" w:name="_Toc29457192"/>
      <w:bookmarkStart w:id="161" w:name="_Toc29463009"/>
      <w:bookmarkStart w:id="162" w:name="_Toc29802481"/>
      <w:bookmarkStart w:id="163" w:name="_Toc30409571"/>
      <w:bookmarkStart w:id="164" w:name="_Toc30493155"/>
      <w:bookmarkStart w:id="165" w:name="_Toc30493276"/>
      <w:bookmarkStart w:id="166" w:name="_Toc30665509"/>
      <w:bookmarkStart w:id="167" w:name="_Toc30669072"/>
      <w:bookmarkStart w:id="168" w:name="_Toc31204965"/>
      <w:bookmarkEnd w:id="159"/>
      <w:bookmarkEnd w:id="160"/>
      <w:r>
        <w:rPr>
          <w:szCs w:val="20"/>
        </w:rPr>
        <w:t>Zahrada pro školu</w:t>
      </w:r>
      <w:bookmarkEnd w:id="161"/>
      <w:bookmarkEnd w:id="162"/>
      <w:bookmarkEnd w:id="163"/>
      <w:bookmarkEnd w:id="164"/>
      <w:bookmarkEnd w:id="165"/>
      <w:bookmarkEnd w:id="166"/>
      <w:bookmarkEnd w:id="167"/>
      <w:bookmarkEnd w:id="168"/>
    </w:p>
    <w:p w:rsidR="00767D7C" w:rsidRDefault="00767D7C" w:rsidP="00767D7C">
      <w:pPr>
        <w:tabs>
          <w:tab w:val="left" w:pos="567"/>
        </w:tabs>
      </w:pPr>
      <w:r>
        <w:rPr>
          <w:b/>
          <w:szCs w:val="20"/>
        </w:rPr>
        <w:t>Obsah:</w:t>
      </w:r>
      <w:r w:rsidRPr="00E16AAB">
        <w:t xml:space="preserve"> </w:t>
      </w:r>
      <w:r w:rsidR="00C23042">
        <w:t xml:space="preserve">Škola </w:t>
      </w:r>
      <w:proofErr w:type="spellStart"/>
      <w:r w:rsidR="00C23042">
        <w:t>Easyspeak</w:t>
      </w:r>
      <w:proofErr w:type="spellEnd"/>
      <w:r w:rsidR="00C23042">
        <w:t xml:space="preserve"> žádá o dotaci na úpravu zahrady u školy, budovy OU. K získání dotace je třeba souhlasu vlastníka pozemku, tedy obce. V zahradě je plánován amfiteátr, altánek, záhonky a další herní prvky. Mimo dobu výuky bude zahrada otevřena pro veřejnost.</w:t>
      </w:r>
    </w:p>
    <w:p w:rsidR="00767D7C" w:rsidRDefault="00767D7C" w:rsidP="00767D7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767D7C" w:rsidRPr="00822F44" w:rsidTr="005D6552">
        <w:trPr>
          <w:trHeight w:val="85"/>
        </w:trPr>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767D7C" w:rsidRPr="00822F44" w:rsidRDefault="00767D7C" w:rsidP="005D655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767D7C" w:rsidRPr="00822F44" w:rsidRDefault="00767D7C" w:rsidP="005D6552">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767D7C" w:rsidRPr="00A2412E" w:rsidRDefault="00767D7C" w:rsidP="0072604C">
      <w:pPr>
        <w:rPr>
          <w:szCs w:val="20"/>
        </w:rPr>
      </w:pPr>
      <w:r>
        <w:rPr>
          <w:b/>
          <w:szCs w:val="20"/>
        </w:rPr>
        <w:t>Usnesení č. 10</w:t>
      </w:r>
      <w:r w:rsidRPr="00822F44">
        <w:rPr>
          <w:b/>
          <w:szCs w:val="20"/>
        </w:rPr>
        <w:t>-</w:t>
      </w:r>
      <w:r>
        <w:rPr>
          <w:b/>
          <w:szCs w:val="20"/>
        </w:rPr>
        <w:t>10-2020</w:t>
      </w:r>
      <w:r w:rsidRPr="00822F44">
        <w:rPr>
          <w:b/>
          <w:szCs w:val="20"/>
        </w:rPr>
        <w:t xml:space="preserve">/ZO: </w:t>
      </w:r>
      <w:r w:rsidRPr="00822F44">
        <w:rPr>
          <w:szCs w:val="20"/>
        </w:rPr>
        <w:t>ZO</w:t>
      </w:r>
      <w:r>
        <w:rPr>
          <w:szCs w:val="20"/>
        </w:rPr>
        <w:t xml:space="preserve"> schvaluje</w:t>
      </w:r>
      <w:r w:rsidRPr="00AB57CC">
        <w:rPr>
          <w:b/>
          <w:szCs w:val="20"/>
        </w:rPr>
        <w:t xml:space="preserve"> </w:t>
      </w:r>
      <w:r w:rsidR="00C23042">
        <w:rPr>
          <w:szCs w:val="20"/>
        </w:rPr>
        <w:t xml:space="preserve">záměr školy </w:t>
      </w:r>
      <w:proofErr w:type="spellStart"/>
      <w:r w:rsidR="00C23042">
        <w:rPr>
          <w:szCs w:val="20"/>
        </w:rPr>
        <w:t>Easyspeak</w:t>
      </w:r>
      <w:proofErr w:type="spellEnd"/>
      <w:r w:rsidR="00C23042">
        <w:rPr>
          <w:szCs w:val="20"/>
        </w:rPr>
        <w:t xml:space="preserve"> na rekonstrukci zahrady okolo obecního úřadu pro potřeby školy a veřejnosti.</w:t>
      </w:r>
    </w:p>
    <w:p w:rsidR="00C23042" w:rsidRPr="00DD0F1C" w:rsidRDefault="00A41E70" w:rsidP="00563DD2">
      <w:pPr>
        <w:pStyle w:val="Nadpis1"/>
        <w:numPr>
          <w:ilvl w:val="0"/>
          <w:numId w:val="15"/>
        </w:numPr>
        <w:rPr>
          <w:szCs w:val="20"/>
        </w:rPr>
      </w:pPr>
      <w:bookmarkStart w:id="169" w:name="_Toc29463010"/>
      <w:bookmarkStart w:id="170" w:name="_Toc29802482"/>
      <w:bookmarkStart w:id="171" w:name="_Toc30409572"/>
      <w:bookmarkStart w:id="172" w:name="_Toc30493156"/>
      <w:bookmarkStart w:id="173" w:name="_Toc30493277"/>
      <w:bookmarkStart w:id="174" w:name="_Toc30665510"/>
      <w:bookmarkStart w:id="175" w:name="_Toc30669073"/>
      <w:bookmarkStart w:id="176" w:name="_Toc31204966"/>
      <w:r>
        <w:rPr>
          <w:szCs w:val="20"/>
        </w:rPr>
        <w:t>Dodatek ke smlouvě o provozování veřejné kanalizace</w:t>
      </w:r>
      <w:bookmarkEnd w:id="169"/>
      <w:bookmarkEnd w:id="170"/>
      <w:bookmarkEnd w:id="171"/>
      <w:bookmarkEnd w:id="172"/>
      <w:bookmarkEnd w:id="173"/>
      <w:bookmarkEnd w:id="174"/>
      <w:bookmarkEnd w:id="175"/>
      <w:bookmarkEnd w:id="176"/>
    </w:p>
    <w:p w:rsidR="00C23042" w:rsidRPr="00A41E70" w:rsidRDefault="00C23042" w:rsidP="00C23042">
      <w:pPr>
        <w:tabs>
          <w:tab w:val="left" w:pos="567"/>
        </w:tabs>
      </w:pPr>
      <w:r>
        <w:rPr>
          <w:b/>
          <w:szCs w:val="20"/>
        </w:rPr>
        <w:t xml:space="preserve">Obsah: </w:t>
      </w:r>
      <w:r w:rsidR="00A41E70">
        <w:rPr>
          <w:szCs w:val="20"/>
        </w:rPr>
        <w:t xml:space="preserve">Obec má uzavřenou smlouvu se společností </w:t>
      </w:r>
      <w:proofErr w:type="spellStart"/>
      <w:r w:rsidR="00A41E70">
        <w:rPr>
          <w:szCs w:val="20"/>
        </w:rPr>
        <w:t>Aquaconsult</w:t>
      </w:r>
      <w:proofErr w:type="spellEnd"/>
      <w:r w:rsidR="00A41E70">
        <w:rPr>
          <w:szCs w:val="20"/>
        </w:rPr>
        <w:t xml:space="preserve"> na provozování veřejné kanalizace. V této smlouvě není ošetřen nájemné pro obec, ze kterého je tvořen ze zákona povinný fond oprav. Proto je třeba přijmout dodatek upravující nájemní vztah. </w:t>
      </w:r>
    </w:p>
    <w:p w:rsidR="00C23042" w:rsidRDefault="00C23042" w:rsidP="00C2304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23042" w:rsidRPr="00822F44" w:rsidTr="00F0622A">
        <w:trPr>
          <w:trHeight w:val="85"/>
        </w:trPr>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23042" w:rsidRPr="00822F44" w:rsidRDefault="00C23042" w:rsidP="00F0622A">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C23042" w:rsidRPr="00A2412E" w:rsidRDefault="00C23042" w:rsidP="0072604C">
      <w:pPr>
        <w:rPr>
          <w:szCs w:val="20"/>
        </w:rPr>
      </w:pPr>
      <w:r>
        <w:rPr>
          <w:b/>
          <w:szCs w:val="20"/>
        </w:rPr>
        <w:t>Usnesení č. 11</w:t>
      </w:r>
      <w:r w:rsidRPr="00822F44">
        <w:rPr>
          <w:b/>
          <w:szCs w:val="20"/>
        </w:rPr>
        <w:t>-</w:t>
      </w:r>
      <w:r>
        <w:rPr>
          <w:b/>
          <w:szCs w:val="20"/>
        </w:rPr>
        <w:t>10-2020</w:t>
      </w:r>
      <w:r w:rsidRPr="00822F44">
        <w:rPr>
          <w:b/>
          <w:szCs w:val="20"/>
        </w:rPr>
        <w:t xml:space="preserve">/ZO: </w:t>
      </w:r>
      <w:r w:rsidRPr="00822F44">
        <w:rPr>
          <w:szCs w:val="20"/>
        </w:rPr>
        <w:t>ZO</w:t>
      </w:r>
      <w:r>
        <w:rPr>
          <w:szCs w:val="20"/>
        </w:rPr>
        <w:t xml:space="preserve"> schvaluje</w:t>
      </w:r>
      <w:r w:rsidR="006E286F">
        <w:rPr>
          <w:szCs w:val="20"/>
        </w:rPr>
        <w:t xml:space="preserve"> dodatek č. 1 </w:t>
      </w:r>
      <w:r w:rsidR="006E286F" w:rsidRPr="006E286F">
        <w:rPr>
          <w:szCs w:val="20"/>
        </w:rPr>
        <w:t xml:space="preserve">ke Smlouvě o provozování veřejné kanalizace </w:t>
      </w:r>
      <w:r w:rsidR="006E286F">
        <w:rPr>
          <w:szCs w:val="20"/>
        </w:rPr>
        <w:t xml:space="preserve">v obvodu a kat. </w:t>
      </w:r>
      <w:proofErr w:type="gramStart"/>
      <w:r w:rsidR="006E286F">
        <w:rPr>
          <w:szCs w:val="20"/>
        </w:rPr>
        <w:t>území</w:t>
      </w:r>
      <w:proofErr w:type="gramEnd"/>
      <w:r w:rsidR="006E286F">
        <w:rPr>
          <w:szCs w:val="20"/>
        </w:rPr>
        <w:t xml:space="preserve"> Černolice </w:t>
      </w:r>
      <w:r w:rsidR="006E286F" w:rsidRPr="006E286F">
        <w:rPr>
          <w:szCs w:val="20"/>
        </w:rPr>
        <w:t>uzavřené dne 1. 1. 2008</w:t>
      </w:r>
      <w:r w:rsidR="006E286F">
        <w:rPr>
          <w:szCs w:val="20"/>
        </w:rPr>
        <w:t xml:space="preserve"> se společností </w:t>
      </w:r>
      <w:proofErr w:type="spellStart"/>
      <w:r w:rsidR="006E286F">
        <w:rPr>
          <w:szCs w:val="20"/>
        </w:rPr>
        <w:t>Aquaconsult</w:t>
      </w:r>
      <w:proofErr w:type="spellEnd"/>
      <w:r w:rsidR="006E286F">
        <w:rPr>
          <w:szCs w:val="20"/>
        </w:rPr>
        <w:t xml:space="preserve"> </w:t>
      </w:r>
      <w:r w:rsidR="006E286F" w:rsidRPr="006E286F">
        <w:rPr>
          <w:szCs w:val="20"/>
        </w:rPr>
        <w:t>IČ: 47536209</w:t>
      </w:r>
      <w:r w:rsidR="006E286F">
        <w:rPr>
          <w:szCs w:val="20"/>
        </w:rPr>
        <w:t>.</w:t>
      </w:r>
    </w:p>
    <w:p w:rsidR="00C23042" w:rsidRPr="00DD0F1C" w:rsidRDefault="006E286F" w:rsidP="00563DD2">
      <w:pPr>
        <w:pStyle w:val="Nadpis1"/>
        <w:numPr>
          <w:ilvl w:val="0"/>
          <w:numId w:val="15"/>
        </w:numPr>
        <w:rPr>
          <w:szCs w:val="20"/>
        </w:rPr>
      </w:pPr>
      <w:bookmarkStart w:id="177" w:name="_Toc29463011"/>
      <w:bookmarkStart w:id="178" w:name="_Toc29802483"/>
      <w:bookmarkStart w:id="179" w:name="_Toc30409573"/>
      <w:bookmarkStart w:id="180" w:name="_Toc30493157"/>
      <w:bookmarkStart w:id="181" w:name="_Toc30493278"/>
      <w:bookmarkStart w:id="182" w:name="_Toc30665511"/>
      <w:bookmarkStart w:id="183" w:name="_Toc30669074"/>
      <w:bookmarkStart w:id="184" w:name="_Toc31204967"/>
      <w:r>
        <w:rPr>
          <w:szCs w:val="20"/>
        </w:rPr>
        <w:t>Schválení vodného a stočného</w:t>
      </w:r>
      <w:bookmarkEnd w:id="177"/>
      <w:bookmarkEnd w:id="178"/>
      <w:bookmarkEnd w:id="179"/>
      <w:bookmarkEnd w:id="180"/>
      <w:bookmarkEnd w:id="181"/>
      <w:bookmarkEnd w:id="182"/>
      <w:bookmarkEnd w:id="183"/>
      <w:bookmarkEnd w:id="184"/>
    </w:p>
    <w:p w:rsidR="00C23042" w:rsidRPr="006E286F" w:rsidRDefault="00C23042" w:rsidP="001F1AE3">
      <w:pPr>
        <w:tabs>
          <w:tab w:val="left" w:pos="567"/>
        </w:tabs>
      </w:pPr>
      <w:r>
        <w:rPr>
          <w:b/>
          <w:szCs w:val="20"/>
        </w:rPr>
        <w:t>Obsah</w:t>
      </w:r>
      <w:r w:rsidRPr="006E286F">
        <w:rPr>
          <w:szCs w:val="20"/>
        </w:rPr>
        <w:t xml:space="preserve">: </w:t>
      </w:r>
      <w:r w:rsidR="006E286F" w:rsidRPr="00173D76">
        <w:rPr>
          <w:szCs w:val="20"/>
        </w:rPr>
        <w:t xml:space="preserve">Každý rok je třeba schválit výši vodného a stočného. </w:t>
      </w:r>
      <w:r w:rsidR="001F1AE3" w:rsidRPr="00173D76">
        <w:rPr>
          <w:szCs w:val="20"/>
        </w:rPr>
        <w:t>Abychom měli výpočty přesně dle zákona, je třeba ještě schválit Dohodu o rozdělení použitého kapitálu mezi vlastníkem a provozovatelem pro výpočet přiměřeného zisku z použitého kapitálu podle položky č. 2 části II. Výměru č. 1/2019, kterým se vydává seznam zboží s regulovanými cenami a to včetně příloh pro vodné a stočné. Dle tohoto výpočtu je v</w:t>
      </w:r>
      <w:r w:rsidR="006E286F" w:rsidRPr="00173D76">
        <w:rPr>
          <w:szCs w:val="20"/>
        </w:rPr>
        <w:t xml:space="preserve">ýše vodného navržena na </w:t>
      </w:r>
      <w:r w:rsidR="001F1AE3" w:rsidRPr="00173D76">
        <w:rPr>
          <w:szCs w:val="20"/>
        </w:rPr>
        <w:t>55,90</w:t>
      </w:r>
      <w:r w:rsidR="006E286F" w:rsidRPr="00173D76">
        <w:rPr>
          <w:szCs w:val="20"/>
        </w:rPr>
        <w:t xml:space="preserve"> Kč/m</w:t>
      </w:r>
      <w:r w:rsidR="006E286F" w:rsidRPr="00173D76">
        <w:rPr>
          <w:szCs w:val="20"/>
          <w:vertAlign w:val="superscript"/>
        </w:rPr>
        <w:t xml:space="preserve">3 </w:t>
      </w:r>
      <w:r w:rsidR="001F1AE3" w:rsidRPr="00173D76">
        <w:rPr>
          <w:szCs w:val="20"/>
          <w:vertAlign w:val="superscript"/>
        </w:rPr>
        <w:t xml:space="preserve"> </w:t>
      </w:r>
      <w:r w:rsidR="001F1AE3" w:rsidRPr="00173D76">
        <w:rPr>
          <w:szCs w:val="20"/>
        </w:rPr>
        <w:t xml:space="preserve">bez DPH a je </w:t>
      </w:r>
      <w:r w:rsidR="006E286F" w:rsidRPr="00173D76">
        <w:rPr>
          <w:szCs w:val="20"/>
        </w:rPr>
        <w:t>pro odběratele při zohlednění</w:t>
      </w:r>
      <w:r w:rsidR="001F1AE3" w:rsidRPr="00173D76">
        <w:rPr>
          <w:szCs w:val="20"/>
        </w:rPr>
        <w:t xml:space="preserve"> nové sazby DPH o 2,66 Kč levnější než v roce 2019, stočné je navrženo ve výši 41,86</w:t>
      </w:r>
      <w:r w:rsidR="006E286F" w:rsidRPr="00173D76">
        <w:rPr>
          <w:szCs w:val="20"/>
        </w:rPr>
        <w:t xml:space="preserve"> Kč/m</w:t>
      </w:r>
      <w:r w:rsidR="006E286F" w:rsidRPr="00173D76">
        <w:rPr>
          <w:szCs w:val="20"/>
          <w:vertAlign w:val="superscript"/>
        </w:rPr>
        <w:t xml:space="preserve">3 </w:t>
      </w:r>
      <w:r w:rsidR="001F1AE3" w:rsidRPr="00173D76">
        <w:rPr>
          <w:szCs w:val="20"/>
          <w:vertAlign w:val="superscript"/>
        </w:rPr>
        <w:t xml:space="preserve"> </w:t>
      </w:r>
      <w:r w:rsidR="001F1AE3" w:rsidRPr="00173D76">
        <w:rPr>
          <w:szCs w:val="20"/>
        </w:rPr>
        <w:t xml:space="preserve">bez DPH </w:t>
      </w:r>
      <w:r w:rsidR="00173D76" w:rsidRPr="00173D76">
        <w:rPr>
          <w:szCs w:val="20"/>
        </w:rPr>
        <w:t xml:space="preserve">a </w:t>
      </w:r>
      <w:r w:rsidR="006E286F" w:rsidRPr="00173D76">
        <w:rPr>
          <w:szCs w:val="20"/>
        </w:rPr>
        <w:t>zohledňuje povinnou tvorbu zákonného rezervního fondu.</w:t>
      </w:r>
    </w:p>
    <w:p w:rsidR="00C23042" w:rsidRDefault="00C23042" w:rsidP="00C2304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23042" w:rsidRPr="00822F44" w:rsidTr="00F0622A">
        <w:trPr>
          <w:trHeight w:val="85"/>
        </w:trPr>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23042" w:rsidRPr="00822F44" w:rsidRDefault="00C23042" w:rsidP="00F0622A">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173D76" w:rsidRDefault="00C23042" w:rsidP="00C23042">
      <w:pPr>
        <w:rPr>
          <w:szCs w:val="20"/>
        </w:rPr>
      </w:pPr>
      <w:r>
        <w:rPr>
          <w:b/>
          <w:szCs w:val="20"/>
        </w:rPr>
        <w:t>Usnesení č. 12</w:t>
      </w:r>
      <w:r w:rsidRPr="00822F44">
        <w:rPr>
          <w:b/>
          <w:szCs w:val="20"/>
        </w:rPr>
        <w:t>-</w:t>
      </w:r>
      <w:r>
        <w:rPr>
          <w:b/>
          <w:szCs w:val="20"/>
        </w:rPr>
        <w:t>10-2020</w:t>
      </w:r>
      <w:r w:rsidRPr="00822F44">
        <w:rPr>
          <w:b/>
          <w:szCs w:val="20"/>
        </w:rPr>
        <w:t xml:space="preserve">/ZO: </w:t>
      </w:r>
      <w:r w:rsidRPr="00822F44">
        <w:rPr>
          <w:szCs w:val="20"/>
        </w:rPr>
        <w:t>ZO</w:t>
      </w:r>
      <w:r>
        <w:rPr>
          <w:szCs w:val="20"/>
        </w:rPr>
        <w:t xml:space="preserve"> schvaluje</w:t>
      </w:r>
      <w:r w:rsidR="00173D76">
        <w:rPr>
          <w:szCs w:val="20"/>
        </w:rPr>
        <w:t>:</w:t>
      </w:r>
    </w:p>
    <w:p w:rsidR="00A41309" w:rsidRDefault="00173D76" w:rsidP="00C23042">
      <w:pPr>
        <w:rPr>
          <w:szCs w:val="20"/>
        </w:rPr>
      </w:pPr>
      <w:r>
        <w:rPr>
          <w:szCs w:val="20"/>
        </w:rPr>
        <w:lastRenderedPageBreak/>
        <w:t>1.</w:t>
      </w:r>
      <w:r w:rsidR="00A41309">
        <w:rPr>
          <w:szCs w:val="20"/>
        </w:rPr>
        <w:t xml:space="preserve"> D</w:t>
      </w:r>
      <w:r w:rsidRPr="00173D76">
        <w:rPr>
          <w:szCs w:val="20"/>
        </w:rPr>
        <w:t>ohodu o rozdělení použitého kapitálu mezi vlastníkem a provozovatelem pro výpočet přiměřeného zisku z použitého kapitálu podle položky č. 2 části II. Výměru č. 1/2019, kterým se vydává seznam zboží s regulovanými cenami a to vč</w:t>
      </w:r>
      <w:r w:rsidR="005F64FE">
        <w:rPr>
          <w:szCs w:val="20"/>
        </w:rPr>
        <w:t xml:space="preserve">etně příloh pro vodné a stočné se společností </w:t>
      </w:r>
      <w:proofErr w:type="spellStart"/>
      <w:r w:rsidR="00A41309">
        <w:rPr>
          <w:szCs w:val="20"/>
        </w:rPr>
        <w:t>Aquaconsult</w:t>
      </w:r>
      <w:proofErr w:type="spellEnd"/>
      <w:r w:rsidR="00A41309">
        <w:rPr>
          <w:szCs w:val="20"/>
        </w:rPr>
        <w:t xml:space="preserve"> </w:t>
      </w:r>
      <w:r w:rsidR="00A41309" w:rsidRPr="006E286F">
        <w:rPr>
          <w:szCs w:val="20"/>
        </w:rPr>
        <w:t>IČ: 47536209</w:t>
      </w:r>
      <w:r w:rsidR="003D369A">
        <w:rPr>
          <w:szCs w:val="20"/>
        </w:rPr>
        <w:t>,</w:t>
      </w:r>
    </w:p>
    <w:p w:rsidR="00173D76" w:rsidRPr="00F87E09" w:rsidRDefault="00173D76" w:rsidP="00C23042">
      <w:pPr>
        <w:rPr>
          <w:szCs w:val="20"/>
        </w:rPr>
      </w:pPr>
      <w:r>
        <w:rPr>
          <w:szCs w:val="20"/>
        </w:rPr>
        <w:t>2.</w:t>
      </w:r>
      <w:r w:rsidR="006E286F">
        <w:rPr>
          <w:b/>
          <w:szCs w:val="20"/>
        </w:rPr>
        <w:t xml:space="preserve"> </w:t>
      </w:r>
      <w:r w:rsidR="00A41309">
        <w:rPr>
          <w:szCs w:val="20"/>
        </w:rPr>
        <w:t xml:space="preserve">výši vodného </w:t>
      </w:r>
      <w:r w:rsidR="006E286F">
        <w:rPr>
          <w:szCs w:val="20"/>
        </w:rPr>
        <w:t>pro rok 2020 na</w:t>
      </w:r>
      <w:r w:rsidR="00F87E09">
        <w:rPr>
          <w:szCs w:val="20"/>
        </w:rPr>
        <w:t xml:space="preserve"> 55,90</w:t>
      </w:r>
      <w:r w:rsidR="00F87E09" w:rsidRPr="00F87E09">
        <w:rPr>
          <w:szCs w:val="20"/>
        </w:rPr>
        <w:t xml:space="preserve"> </w:t>
      </w:r>
      <w:r w:rsidR="006E286F" w:rsidRPr="00F87E09">
        <w:rPr>
          <w:szCs w:val="20"/>
        </w:rPr>
        <w:t>Kč/m</w:t>
      </w:r>
      <w:r w:rsidR="006E286F" w:rsidRPr="00F87E09">
        <w:rPr>
          <w:szCs w:val="20"/>
          <w:vertAlign w:val="superscript"/>
        </w:rPr>
        <w:t xml:space="preserve">3 </w:t>
      </w:r>
      <w:r w:rsidRPr="00F87E09">
        <w:rPr>
          <w:szCs w:val="20"/>
        </w:rPr>
        <w:t>bez DPH</w:t>
      </w:r>
      <w:r w:rsidR="003D369A">
        <w:rPr>
          <w:szCs w:val="20"/>
        </w:rPr>
        <w:t>,</w:t>
      </w:r>
    </w:p>
    <w:p w:rsidR="00F87E09" w:rsidRPr="00F87E09" w:rsidRDefault="00173D76" w:rsidP="00F87E09">
      <w:pPr>
        <w:rPr>
          <w:szCs w:val="20"/>
        </w:rPr>
      </w:pPr>
      <w:r w:rsidRPr="00F87E09">
        <w:rPr>
          <w:szCs w:val="20"/>
        </w:rPr>
        <w:t xml:space="preserve">3. </w:t>
      </w:r>
      <w:r w:rsidR="00F87E09">
        <w:rPr>
          <w:szCs w:val="20"/>
        </w:rPr>
        <w:t xml:space="preserve">výši stočného pro rok 2020 na </w:t>
      </w:r>
      <w:r w:rsidR="00F87E09" w:rsidRPr="00F87E09">
        <w:rPr>
          <w:szCs w:val="20"/>
        </w:rPr>
        <w:t>41,86 Kč/m</w:t>
      </w:r>
      <w:r w:rsidR="00F87E09" w:rsidRPr="00F87E09">
        <w:rPr>
          <w:szCs w:val="20"/>
          <w:vertAlign w:val="superscript"/>
        </w:rPr>
        <w:t xml:space="preserve">3 </w:t>
      </w:r>
      <w:r w:rsidR="00F87E09" w:rsidRPr="00F87E09">
        <w:rPr>
          <w:szCs w:val="20"/>
        </w:rPr>
        <w:t>bez DPH</w:t>
      </w:r>
      <w:r w:rsidR="003D369A">
        <w:rPr>
          <w:szCs w:val="20"/>
        </w:rPr>
        <w:t>.</w:t>
      </w:r>
    </w:p>
    <w:p w:rsidR="00AD1458" w:rsidRPr="00DD0F1C" w:rsidRDefault="00AD1458" w:rsidP="00563DD2">
      <w:pPr>
        <w:pStyle w:val="Nadpis1"/>
        <w:numPr>
          <w:ilvl w:val="0"/>
          <w:numId w:val="15"/>
        </w:numPr>
        <w:rPr>
          <w:szCs w:val="20"/>
        </w:rPr>
      </w:pPr>
      <w:bookmarkStart w:id="185" w:name="_Toc531187005"/>
      <w:bookmarkStart w:id="186" w:name="_Toc531188081"/>
      <w:bookmarkStart w:id="187" w:name="_Toc531189336"/>
      <w:bookmarkStart w:id="188" w:name="_Toc531250578"/>
      <w:bookmarkStart w:id="189" w:name="_Toc531769796"/>
      <w:bookmarkStart w:id="190" w:name="_Toc531792250"/>
      <w:bookmarkStart w:id="191" w:name="_Toc531792608"/>
      <w:bookmarkStart w:id="192" w:name="_Toc531793278"/>
      <w:bookmarkStart w:id="193" w:name="_Toc531793318"/>
      <w:bookmarkStart w:id="194" w:name="_Toc29802484"/>
      <w:bookmarkStart w:id="195" w:name="_Toc30409574"/>
      <w:bookmarkStart w:id="196" w:name="_Toc30493158"/>
      <w:bookmarkStart w:id="197" w:name="_Toc30493279"/>
      <w:bookmarkStart w:id="198" w:name="_Toc30665512"/>
      <w:bookmarkStart w:id="199" w:name="_Toc30669075"/>
      <w:bookmarkStart w:id="200" w:name="_Toc31204968"/>
      <w:r>
        <w:rPr>
          <w:szCs w:val="20"/>
        </w:rPr>
        <w:t>Schválení podání žádosti o dotaci</w:t>
      </w:r>
      <w:bookmarkEnd w:id="185"/>
      <w:bookmarkEnd w:id="186"/>
      <w:bookmarkEnd w:id="187"/>
      <w:bookmarkEnd w:id="188"/>
      <w:bookmarkEnd w:id="189"/>
      <w:bookmarkEnd w:id="190"/>
      <w:bookmarkEnd w:id="191"/>
      <w:bookmarkEnd w:id="192"/>
      <w:bookmarkEnd w:id="193"/>
      <w:r>
        <w:rPr>
          <w:rFonts w:ascii="Arial" w:hAnsi="Arial" w:cs="Arial"/>
          <w:szCs w:val="20"/>
        </w:rPr>
        <w:t xml:space="preserve"> </w:t>
      </w:r>
      <w:r w:rsidRPr="00FE24E2">
        <w:rPr>
          <w:rFonts w:asciiTheme="minorHAnsi" w:hAnsiTheme="minorHAnsi" w:cs="Arial"/>
          <w:szCs w:val="20"/>
        </w:rPr>
        <w:t>z</w:t>
      </w:r>
      <w:r>
        <w:rPr>
          <w:rFonts w:asciiTheme="minorHAnsi" w:hAnsiTheme="minorHAnsi" w:cs="Arial"/>
          <w:szCs w:val="20"/>
        </w:rPr>
        <w:t xml:space="preserve"> dotačního </w:t>
      </w:r>
      <w:r w:rsidRPr="00FE24E2">
        <w:rPr>
          <w:rFonts w:asciiTheme="minorHAnsi" w:hAnsiTheme="minorHAnsi" w:cs="Arial"/>
          <w:szCs w:val="20"/>
        </w:rPr>
        <w:t>program</w:t>
      </w:r>
      <w:r>
        <w:rPr>
          <w:rFonts w:asciiTheme="minorHAnsi" w:hAnsiTheme="minorHAnsi" w:cs="Arial"/>
          <w:szCs w:val="20"/>
        </w:rPr>
        <w:t>u</w:t>
      </w:r>
      <w:r w:rsidRPr="00FE24E2">
        <w:rPr>
          <w:rFonts w:asciiTheme="minorHAnsi" w:hAnsiTheme="minorHAnsi" w:cs="Arial"/>
          <w:szCs w:val="20"/>
        </w:rPr>
        <w:t xml:space="preserve"> MMR </w:t>
      </w:r>
      <w:r>
        <w:rPr>
          <w:rFonts w:asciiTheme="minorHAnsi" w:hAnsiTheme="minorHAnsi" w:cs="Arial"/>
          <w:szCs w:val="20"/>
        </w:rPr>
        <w:t>Č</w:t>
      </w:r>
      <w:r w:rsidRPr="00FE24E2">
        <w:rPr>
          <w:rFonts w:asciiTheme="minorHAnsi" w:hAnsiTheme="minorHAnsi" w:cs="Arial"/>
          <w:szCs w:val="20"/>
        </w:rPr>
        <w:t>R</w:t>
      </w:r>
      <w:bookmarkEnd w:id="194"/>
      <w:bookmarkEnd w:id="195"/>
      <w:bookmarkEnd w:id="196"/>
      <w:bookmarkEnd w:id="197"/>
      <w:bookmarkEnd w:id="198"/>
      <w:bookmarkEnd w:id="199"/>
      <w:bookmarkEnd w:id="200"/>
    </w:p>
    <w:p w:rsidR="00AD1458" w:rsidRDefault="00AD1458" w:rsidP="00233D9A">
      <w:pPr>
        <w:rPr>
          <w:b/>
          <w:szCs w:val="20"/>
        </w:rPr>
      </w:pPr>
      <w:r>
        <w:rPr>
          <w:b/>
          <w:szCs w:val="20"/>
        </w:rPr>
        <w:t>Obsah:</w:t>
      </w:r>
      <w:r>
        <w:rPr>
          <w:szCs w:val="20"/>
        </w:rPr>
        <w:t xml:space="preserve"> Obec Černolice podala v loňském roce žádost o dotace z dotačních na MMR ČR v rámci programu „</w:t>
      </w:r>
      <w:r w:rsidRPr="0088067D">
        <w:rPr>
          <w:szCs w:val="20"/>
        </w:rPr>
        <w:t>Podpora budování a obnovy míst aktivního a pasivního odpočinku</w:t>
      </w:r>
      <w:r>
        <w:rPr>
          <w:szCs w:val="20"/>
        </w:rPr>
        <w:t>“. Bezúspěšně. Důvodem byl údajně nedostatek peněz. V tomto roce chce podání žádosti opakovat. Mezitím bylo dobudováno jezírko, kdy o rekultivaci jeho okolí bude původní podání rozšířeno. Žádost je o dotaci ve výši cca 300 tisíc Kč na „Revitalizaci obecního parku“. Výše ceny vyplývá z cenových nabídek zhotovitelů většiny mobiliáře. Dotace je poskytována až do výše 70 %. V případě obdržení dotace v max. možné míře a realizace inovace místa aktivního a pasivního odpočinku by spolufinancování obce činilo 90 tis. Kč.</w:t>
      </w:r>
      <w:r>
        <w:rPr>
          <w:szCs w:val="20"/>
        </w:rPr>
        <w:br/>
      </w: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AD1458" w:rsidRPr="00822F44" w:rsidTr="00A25F56">
        <w:trPr>
          <w:trHeight w:val="85"/>
        </w:trPr>
        <w:tc>
          <w:tcPr>
            <w:tcW w:w="1255" w:type="dxa"/>
            <w:tcBorders>
              <w:top w:val="single" w:sz="4" w:space="0" w:color="000000"/>
              <w:left w:val="single" w:sz="4" w:space="0" w:color="000000"/>
              <w:bottom w:val="single" w:sz="4" w:space="0" w:color="000000"/>
            </w:tcBorders>
            <w:shd w:val="clear" w:color="auto" w:fill="auto"/>
          </w:tcPr>
          <w:p w:rsidR="00AD1458" w:rsidRPr="00822F44" w:rsidRDefault="00AD1458" w:rsidP="00A25F56">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AD1458" w:rsidRPr="00822F44" w:rsidRDefault="00AD1458" w:rsidP="00A25F56">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AD1458" w:rsidRPr="00822F44" w:rsidRDefault="00AD1458" w:rsidP="00A25F56">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AD1458" w:rsidRPr="00822F44" w:rsidRDefault="00AD1458" w:rsidP="00A25F56">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AD1458" w:rsidRPr="00822F44" w:rsidRDefault="00AD1458" w:rsidP="00A25F56">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AD1458" w:rsidRPr="00822F44" w:rsidRDefault="00AD1458" w:rsidP="00A25F56">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D1458" w:rsidRPr="00822F44" w:rsidRDefault="00AD1458" w:rsidP="00A25F56">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AD1458" w:rsidRDefault="007304E3" w:rsidP="00AD1458">
      <w:pPr>
        <w:rPr>
          <w:b/>
          <w:szCs w:val="20"/>
        </w:rPr>
      </w:pPr>
      <w:r>
        <w:rPr>
          <w:b/>
          <w:szCs w:val="20"/>
        </w:rPr>
        <w:t>Usnesení č. 13</w:t>
      </w:r>
      <w:r w:rsidR="00AD1458" w:rsidRPr="00822F44">
        <w:rPr>
          <w:b/>
          <w:szCs w:val="20"/>
        </w:rPr>
        <w:t>-</w:t>
      </w:r>
      <w:r>
        <w:rPr>
          <w:b/>
          <w:szCs w:val="20"/>
        </w:rPr>
        <w:t>10-2020</w:t>
      </w:r>
      <w:r w:rsidR="00AD1458" w:rsidRPr="00822F44">
        <w:rPr>
          <w:b/>
          <w:szCs w:val="20"/>
        </w:rPr>
        <w:t xml:space="preserve">/ZO: </w:t>
      </w:r>
      <w:r w:rsidR="00AD1458" w:rsidRPr="00822F44">
        <w:rPr>
          <w:szCs w:val="20"/>
        </w:rPr>
        <w:t>ZO</w:t>
      </w:r>
      <w:r w:rsidR="00AD1458">
        <w:rPr>
          <w:szCs w:val="20"/>
        </w:rPr>
        <w:t xml:space="preserve"> schvaluje podání žádostí o dotaci z dotačních programů MMR ČR pro rok 2020 a to v rámci programu v rámci programu „Podpora budování a obnovy míst aktivního a pasivního odpočinku“ na „Revitalizaci obecního parku“.</w:t>
      </w:r>
    </w:p>
    <w:p w:rsidR="00C23042" w:rsidRPr="00DD0F1C" w:rsidRDefault="007304E3" w:rsidP="00563DD2">
      <w:pPr>
        <w:pStyle w:val="Nadpis1"/>
        <w:numPr>
          <w:ilvl w:val="0"/>
          <w:numId w:val="15"/>
        </w:numPr>
        <w:rPr>
          <w:szCs w:val="20"/>
        </w:rPr>
      </w:pPr>
      <w:bookmarkStart w:id="201" w:name="_Toc30409575"/>
      <w:bookmarkStart w:id="202" w:name="_Toc30493159"/>
      <w:bookmarkStart w:id="203" w:name="_Toc30493280"/>
      <w:bookmarkStart w:id="204" w:name="_Toc30665513"/>
      <w:bookmarkStart w:id="205" w:name="_Toc30669076"/>
      <w:bookmarkStart w:id="206" w:name="_Toc31204969"/>
      <w:r>
        <w:rPr>
          <w:szCs w:val="20"/>
        </w:rPr>
        <w:t>Schválení přijetí dotace Středočeského kraje</w:t>
      </w:r>
      <w:bookmarkEnd w:id="201"/>
      <w:bookmarkEnd w:id="202"/>
      <w:bookmarkEnd w:id="203"/>
      <w:bookmarkEnd w:id="204"/>
      <w:bookmarkEnd w:id="205"/>
      <w:bookmarkEnd w:id="206"/>
    </w:p>
    <w:p w:rsidR="00C23042" w:rsidRPr="007304E3" w:rsidRDefault="00C23042" w:rsidP="00C23042">
      <w:pPr>
        <w:tabs>
          <w:tab w:val="left" w:pos="567"/>
        </w:tabs>
      </w:pPr>
      <w:r>
        <w:rPr>
          <w:b/>
          <w:szCs w:val="20"/>
        </w:rPr>
        <w:t xml:space="preserve">Obsah: </w:t>
      </w:r>
      <w:r w:rsidR="007304E3">
        <w:rPr>
          <w:szCs w:val="20"/>
        </w:rPr>
        <w:t>Obec požádala o dotaci na projekt opravy Hořejšího rybníky. Tato dotace ve výši 50</w:t>
      </w:r>
      <w:r w:rsidR="00A2412E">
        <w:rPr>
          <w:szCs w:val="20"/>
        </w:rPr>
        <w:t xml:space="preserve"> </w:t>
      </w:r>
      <w:r w:rsidR="00233D9A">
        <w:rPr>
          <w:szCs w:val="20"/>
        </w:rPr>
        <w:t xml:space="preserve">%, tedy 60 </w:t>
      </w:r>
      <w:proofErr w:type="spellStart"/>
      <w:proofErr w:type="gramStart"/>
      <w:r w:rsidR="00233D9A">
        <w:rPr>
          <w:szCs w:val="20"/>
        </w:rPr>
        <w:t>tis.</w:t>
      </w:r>
      <w:r w:rsidR="007304E3">
        <w:rPr>
          <w:szCs w:val="20"/>
        </w:rPr>
        <w:t>.Kč</w:t>
      </w:r>
      <w:proofErr w:type="spellEnd"/>
      <w:proofErr w:type="gramEnd"/>
      <w:r w:rsidR="007304E3">
        <w:rPr>
          <w:szCs w:val="20"/>
        </w:rPr>
        <w:t xml:space="preserve"> byla schválena radou kraje. Nyní její přijetí mus</w:t>
      </w:r>
      <w:r w:rsidR="00233D9A">
        <w:rPr>
          <w:szCs w:val="20"/>
        </w:rPr>
        <w:t>í schválit zastupitelstvo obce.</w:t>
      </w:r>
    </w:p>
    <w:p w:rsidR="00C23042" w:rsidRDefault="00C23042" w:rsidP="00C2304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23042" w:rsidRPr="00822F44" w:rsidTr="00F0622A">
        <w:trPr>
          <w:trHeight w:val="85"/>
        </w:trPr>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23042" w:rsidRPr="00822F44" w:rsidRDefault="00C23042" w:rsidP="00F0622A">
            <w:pPr>
              <w:tabs>
                <w:tab w:val="left" w:pos="567"/>
              </w:tabs>
              <w:jc w:val="center"/>
              <w:rPr>
                <w:szCs w:val="20"/>
              </w:rPr>
            </w:pPr>
            <w:r>
              <w:rPr>
                <w:szCs w:val="20"/>
              </w:rPr>
              <w:t>Zdráhal</w:t>
            </w:r>
          </w:p>
        </w:tc>
      </w:tr>
      <w:tr w:rsidR="00BC5D13"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BC5D13" w:rsidRPr="00822F44" w:rsidRDefault="00BC5D13"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BC5D13" w:rsidRPr="00822F44" w:rsidRDefault="00BC5D13" w:rsidP="00A21917">
            <w:pPr>
              <w:tabs>
                <w:tab w:val="left" w:pos="567"/>
              </w:tabs>
              <w:jc w:val="center"/>
              <w:rPr>
                <w:szCs w:val="20"/>
              </w:rPr>
            </w:pPr>
            <w:r>
              <w:rPr>
                <w:szCs w:val="20"/>
              </w:rPr>
              <w:t>-</w:t>
            </w:r>
          </w:p>
        </w:tc>
      </w:tr>
    </w:tbl>
    <w:p w:rsidR="00C23042" w:rsidRPr="00A2412E" w:rsidRDefault="00C23042" w:rsidP="0072604C">
      <w:pPr>
        <w:rPr>
          <w:szCs w:val="20"/>
        </w:rPr>
      </w:pPr>
      <w:r>
        <w:rPr>
          <w:b/>
          <w:szCs w:val="20"/>
        </w:rPr>
        <w:t>Usnesení č. 1</w:t>
      </w:r>
      <w:r w:rsidR="007304E3">
        <w:rPr>
          <w:b/>
          <w:szCs w:val="20"/>
        </w:rPr>
        <w:t>4</w:t>
      </w:r>
      <w:r w:rsidRPr="00822F44">
        <w:rPr>
          <w:b/>
          <w:szCs w:val="20"/>
        </w:rPr>
        <w:t>-</w:t>
      </w:r>
      <w:r>
        <w:rPr>
          <w:b/>
          <w:szCs w:val="20"/>
        </w:rPr>
        <w:t>10-2020</w:t>
      </w:r>
      <w:r w:rsidRPr="00822F44">
        <w:rPr>
          <w:b/>
          <w:szCs w:val="20"/>
        </w:rPr>
        <w:t xml:space="preserve">/ZO: </w:t>
      </w:r>
      <w:r w:rsidRPr="00822F44">
        <w:rPr>
          <w:szCs w:val="20"/>
        </w:rPr>
        <w:t>ZO</w:t>
      </w:r>
      <w:r>
        <w:rPr>
          <w:szCs w:val="20"/>
        </w:rPr>
        <w:t xml:space="preserve"> </w:t>
      </w:r>
      <w:r w:rsidRPr="007304E3">
        <w:rPr>
          <w:szCs w:val="20"/>
        </w:rPr>
        <w:t xml:space="preserve">schvaluje </w:t>
      </w:r>
      <w:r w:rsidR="007304E3" w:rsidRPr="007304E3">
        <w:rPr>
          <w:szCs w:val="20"/>
        </w:rPr>
        <w:t xml:space="preserve">přijetí dotace </w:t>
      </w:r>
      <w:r w:rsidR="007304E3">
        <w:rPr>
          <w:szCs w:val="20"/>
        </w:rPr>
        <w:t>ze Středočeského</w:t>
      </w:r>
      <w:r w:rsidR="007304E3" w:rsidRPr="007304E3">
        <w:rPr>
          <w:szCs w:val="20"/>
        </w:rPr>
        <w:t xml:space="preserve"> fond</w:t>
      </w:r>
      <w:r w:rsidR="007304E3">
        <w:rPr>
          <w:szCs w:val="20"/>
        </w:rPr>
        <w:t>u</w:t>
      </w:r>
      <w:r w:rsidR="007304E3" w:rsidRPr="007304E3">
        <w:rPr>
          <w:szCs w:val="20"/>
        </w:rPr>
        <w:t xml:space="preserve"> podpory včasné přípravy projektů EU 2021+ a NIP</w:t>
      </w:r>
      <w:r w:rsidR="007304E3">
        <w:rPr>
          <w:szCs w:val="20"/>
        </w:rPr>
        <w:t xml:space="preserve">, </w:t>
      </w:r>
      <w:r w:rsidR="007304E3" w:rsidRPr="007304E3">
        <w:rPr>
          <w:szCs w:val="20"/>
        </w:rPr>
        <w:t>Tematické zadání: Životní prostředí – vodní hospodářství</w:t>
      </w:r>
      <w:r w:rsidR="007304E3">
        <w:rPr>
          <w:szCs w:val="20"/>
        </w:rPr>
        <w:t xml:space="preserve">, </w:t>
      </w:r>
      <w:r w:rsidR="007304E3" w:rsidRPr="007304E3">
        <w:rPr>
          <w:szCs w:val="20"/>
        </w:rPr>
        <w:t>Oblast podpory: b) Obnova, odbahnění a rekonstrukce rybníků</w:t>
      </w:r>
      <w:r w:rsidR="007304E3">
        <w:rPr>
          <w:szCs w:val="20"/>
        </w:rPr>
        <w:t xml:space="preserve">, </w:t>
      </w:r>
      <w:r w:rsidR="007304E3" w:rsidRPr="007304E3">
        <w:rPr>
          <w:szCs w:val="20"/>
        </w:rPr>
        <w:t>Název: Rekonstrukce Hořejšího rybníku</w:t>
      </w:r>
      <w:r w:rsidR="007304E3">
        <w:rPr>
          <w:szCs w:val="20"/>
        </w:rPr>
        <w:t>, č</w:t>
      </w:r>
      <w:r w:rsidR="007304E3" w:rsidRPr="007304E3">
        <w:rPr>
          <w:szCs w:val="20"/>
        </w:rPr>
        <w:t>íslo žádosti: FVP/VOH/039606/2019</w:t>
      </w:r>
      <w:r w:rsidR="007304E3">
        <w:rPr>
          <w:szCs w:val="20"/>
        </w:rPr>
        <w:t>, přidělená dotace 60.000 Kč.</w:t>
      </w:r>
    </w:p>
    <w:p w:rsidR="00C23042" w:rsidRPr="00DD0F1C" w:rsidRDefault="00D665D5" w:rsidP="00563DD2">
      <w:pPr>
        <w:pStyle w:val="Nadpis1"/>
        <w:numPr>
          <w:ilvl w:val="0"/>
          <w:numId w:val="15"/>
        </w:numPr>
        <w:rPr>
          <w:szCs w:val="20"/>
        </w:rPr>
      </w:pPr>
      <w:bookmarkStart w:id="207" w:name="_Toc30409576"/>
      <w:bookmarkStart w:id="208" w:name="_Toc30493160"/>
      <w:bookmarkStart w:id="209" w:name="_Toc30493281"/>
      <w:bookmarkStart w:id="210" w:name="_Toc30665514"/>
      <w:bookmarkStart w:id="211" w:name="_Toc30669077"/>
      <w:bookmarkStart w:id="212" w:name="_Toc31204970"/>
      <w:r>
        <w:rPr>
          <w:szCs w:val="20"/>
        </w:rPr>
        <w:t>Žádost o odkup pozemků</w:t>
      </w:r>
      <w:bookmarkEnd w:id="207"/>
      <w:bookmarkEnd w:id="208"/>
      <w:bookmarkEnd w:id="209"/>
      <w:bookmarkEnd w:id="210"/>
      <w:bookmarkEnd w:id="211"/>
      <w:bookmarkEnd w:id="212"/>
    </w:p>
    <w:p w:rsidR="00EC54A1" w:rsidRDefault="00C23042" w:rsidP="00C23042">
      <w:pPr>
        <w:tabs>
          <w:tab w:val="left" w:pos="567"/>
        </w:tabs>
        <w:rPr>
          <w:szCs w:val="20"/>
        </w:rPr>
      </w:pPr>
      <w:r>
        <w:rPr>
          <w:b/>
          <w:szCs w:val="20"/>
        </w:rPr>
        <w:t xml:space="preserve">Obsah: </w:t>
      </w:r>
      <w:r w:rsidR="00D665D5">
        <w:rPr>
          <w:szCs w:val="20"/>
        </w:rPr>
        <w:t xml:space="preserve">Místní </w:t>
      </w:r>
      <w:r w:rsidR="00B91607">
        <w:rPr>
          <w:szCs w:val="20"/>
        </w:rPr>
        <w:t>občan</w:t>
      </w:r>
      <w:bookmarkStart w:id="213" w:name="_GoBack"/>
      <w:bookmarkEnd w:id="213"/>
      <w:r w:rsidR="00D665D5">
        <w:rPr>
          <w:szCs w:val="20"/>
        </w:rPr>
        <w:t xml:space="preserve"> požádal obec o odkoupení pozemků</w:t>
      </w:r>
      <w:r w:rsidR="000A70E8">
        <w:rPr>
          <w:szCs w:val="20"/>
        </w:rPr>
        <w:t xml:space="preserve">, které sousedí s jeho a jím obdělávanými pozemky. Jedná se o louky a ornou půdu. Konkrétně: </w:t>
      </w:r>
      <w:proofErr w:type="spellStart"/>
      <w:r w:rsidR="000A70E8">
        <w:rPr>
          <w:szCs w:val="20"/>
        </w:rPr>
        <w:t>pč</w:t>
      </w:r>
      <w:proofErr w:type="spellEnd"/>
      <w:r w:rsidR="000A70E8">
        <w:rPr>
          <w:szCs w:val="20"/>
        </w:rPr>
        <w:t>. 282/18 orná půda 7799</w:t>
      </w:r>
      <w:r w:rsidR="00EC54A1">
        <w:rPr>
          <w:szCs w:val="20"/>
        </w:rPr>
        <w:t xml:space="preserve"> </w:t>
      </w:r>
      <w:r w:rsidR="000A70E8">
        <w:rPr>
          <w:szCs w:val="20"/>
        </w:rPr>
        <w:t>m</w:t>
      </w:r>
      <w:r w:rsidR="000A70E8">
        <w:rPr>
          <w:szCs w:val="20"/>
          <w:vertAlign w:val="superscript"/>
        </w:rPr>
        <w:t xml:space="preserve">2 </w:t>
      </w:r>
      <w:r w:rsidR="00EC54A1">
        <w:rPr>
          <w:szCs w:val="20"/>
          <w:vertAlign w:val="superscript"/>
        </w:rPr>
        <w:t xml:space="preserve"> </w:t>
      </w:r>
      <w:proofErr w:type="spellStart"/>
      <w:r w:rsidR="00EC54A1">
        <w:rPr>
          <w:szCs w:val="20"/>
        </w:rPr>
        <w:t>pč</w:t>
      </w:r>
      <w:proofErr w:type="spellEnd"/>
      <w:r w:rsidR="00EC54A1">
        <w:rPr>
          <w:szCs w:val="20"/>
        </w:rPr>
        <w:t xml:space="preserve">. 282/19 orná půda </w:t>
      </w:r>
    </w:p>
    <w:p w:rsidR="00EC54A1" w:rsidRDefault="00EC54A1" w:rsidP="00C23042">
      <w:pPr>
        <w:tabs>
          <w:tab w:val="left" w:pos="567"/>
        </w:tabs>
        <w:rPr>
          <w:szCs w:val="20"/>
          <w:vertAlign w:val="superscript"/>
        </w:rPr>
      </w:pPr>
      <w:r>
        <w:rPr>
          <w:szCs w:val="20"/>
        </w:rPr>
        <w:t>1431 m</w:t>
      </w:r>
      <w:r>
        <w:rPr>
          <w:szCs w:val="20"/>
          <w:vertAlign w:val="superscript"/>
        </w:rPr>
        <w:t xml:space="preserve">2  </w:t>
      </w:r>
      <w:proofErr w:type="spellStart"/>
      <w:r>
        <w:rPr>
          <w:szCs w:val="20"/>
        </w:rPr>
        <w:t>pč</w:t>
      </w:r>
      <w:proofErr w:type="spellEnd"/>
      <w:r>
        <w:rPr>
          <w:szCs w:val="20"/>
        </w:rPr>
        <w:t>. 264/23 orná půda 1048 m</w:t>
      </w:r>
      <w:r>
        <w:rPr>
          <w:szCs w:val="20"/>
          <w:vertAlign w:val="superscript"/>
        </w:rPr>
        <w:t xml:space="preserve">2  </w:t>
      </w:r>
      <w:proofErr w:type="spellStart"/>
      <w:r>
        <w:rPr>
          <w:szCs w:val="20"/>
        </w:rPr>
        <w:t>pč</w:t>
      </w:r>
      <w:proofErr w:type="spellEnd"/>
      <w:r>
        <w:rPr>
          <w:szCs w:val="20"/>
        </w:rPr>
        <w:t>. 264/19 orná půda 457 m</w:t>
      </w:r>
      <w:r>
        <w:rPr>
          <w:szCs w:val="20"/>
          <w:vertAlign w:val="superscript"/>
        </w:rPr>
        <w:t xml:space="preserve">2  </w:t>
      </w:r>
      <w:proofErr w:type="spellStart"/>
      <w:r>
        <w:rPr>
          <w:szCs w:val="20"/>
        </w:rPr>
        <w:t>pč</w:t>
      </w:r>
      <w:proofErr w:type="spellEnd"/>
      <w:r>
        <w:rPr>
          <w:szCs w:val="20"/>
        </w:rPr>
        <w:t>. 264/20 orná půda 3889 m</w:t>
      </w:r>
      <w:r>
        <w:rPr>
          <w:szCs w:val="20"/>
          <w:vertAlign w:val="superscript"/>
        </w:rPr>
        <w:t xml:space="preserve">2  </w:t>
      </w:r>
    </w:p>
    <w:p w:rsidR="00C23042" w:rsidRPr="00EC54A1" w:rsidRDefault="00EC54A1" w:rsidP="00C23042">
      <w:pPr>
        <w:tabs>
          <w:tab w:val="left" w:pos="567"/>
        </w:tabs>
      </w:pPr>
      <w:proofErr w:type="spellStart"/>
      <w:r>
        <w:rPr>
          <w:szCs w:val="20"/>
        </w:rPr>
        <w:t>pč</w:t>
      </w:r>
      <w:proofErr w:type="spellEnd"/>
      <w:r>
        <w:rPr>
          <w:szCs w:val="20"/>
        </w:rPr>
        <w:t>. 264/29 orná půda 885 m</w:t>
      </w:r>
      <w:r w:rsidR="008D1795">
        <w:rPr>
          <w:szCs w:val="20"/>
          <w:vertAlign w:val="superscript"/>
        </w:rPr>
        <w:t>2</w:t>
      </w:r>
      <w:r w:rsidR="008D1795">
        <w:rPr>
          <w:szCs w:val="20"/>
        </w:rPr>
        <w:t>. Obec naopak potřebuje získat některé pozemky pod komunikacemi. Tedy může budoucí smlouvu o koupi podmínit prodejem potřebných pozemků obci.</w:t>
      </w:r>
    </w:p>
    <w:p w:rsidR="00C23042" w:rsidRDefault="00C23042" w:rsidP="00C2304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23042" w:rsidRPr="00822F44" w:rsidTr="00F0622A">
        <w:trPr>
          <w:trHeight w:val="85"/>
        </w:trPr>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23042" w:rsidRPr="00822F44" w:rsidRDefault="00C23042" w:rsidP="00F0622A">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23042" w:rsidRPr="00822F44" w:rsidRDefault="00C23042" w:rsidP="00F0622A">
            <w:pPr>
              <w:tabs>
                <w:tab w:val="left" w:pos="567"/>
              </w:tabs>
              <w:jc w:val="center"/>
              <w:rPr>
                <w:szCs w:val="20"/>
              </w:rPr>
            </w:pPr>
            <w:r>
              <w:rPr>
                <w:szCs w:val="20"/>
              </w:rPr>
              <w:t>Zdráhal</w:t>
            </w:r>
          </w:p>
        </w:tc>
      </w:tr>
      <w:tr w:rsidR="0038557F"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38557F" w:rsidRPr="00822F44" w:rsidRDefault="0038557F"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8557F" w:rsidRPr="00822F44" w:rsidRDefault="0038557F" w:rsidP="00A21917">
            <w:pPr>
              <w:tabs>
                <w:tab w:val="left" w:pos="567"/>
              </w:tabs>
              <w:jc w:val="center"/>
              <w:rPr>
                <w:szCs w:val="20"/>
              </w:rPr>
            </w:pPr>
            <w:r>
              <w:rPr>
                <w:szCs w:val="20"/>
              </w:rPr>
              <w:t>-</w:t>
            </w:r>
          </w:p>
        </w:tc>
      </w:tr>
    </w:tbl>
    <w:p w:rsidR="00A2412E" w:rsidRDefault="007304E3" w:rsidP="00A2412E">
      <w:pPr>
        <w:tabs>
          <w:tab w:val="left" w:pos="567"/>
        </w:tabs>
        <w:rPr>
          <w:szCs w:val="20"/>
        </w:rPr>
      </w:pPr>
      <w:r>
        <w:rPr>
          <w:b/>
          <w:szCs w:val="20"/>
        </w:rPr>
        <w:t>Usnesení č. 15</w:t>
      </w:r>
      <w:r w:rsidR="00C23042" w:rsidRPr="00822F44">
        <w:rPr>
          <w:b/>
          <w:szCs w:val="20"/>
        </w:rPr>
        <w:t>-</w:t>
      </w:r>
      <w:r w:rsidR="00C23042">
        <w:rPr>
          <w:b/>
          <w:szCs w:val="20"/>
        </w:rPr>
        <w:t>10-2020</w:t>
      </w:r>
      <w:r w:rsidR="00C23042" w:rsidRPr="00822F44">
        <w:rPr>
          <w:b/>
          <w:szCs w:val="20"/>
        </w:rPr>
        <w:t xml:space="preserve">/ZO: </w:t>
      </w:r>
      <w:r w:rsidR="00C23042" w:rsidRPr="00822F44">
        <w:rPr>
          <w:szCs w:val="20"/>
        </w:rPr>
        <w:t>ZO</w:t>
      </w:r>
      <w:r w:rsidR="00C23042">
        <w:rPr>
          <w:szCs w:val="20"/>
        </w:rPr>
        <w:t xml:space="preserve"> </w:t>
      </w:r>
      <w:r w:rsidR="00C23042" w:rsidRPr="003C55A7">
        <w:rPr>
          <w:szCs w:val="20"/>
        </w:rPr>
        <w:t xml:space="preserve">schvaluje </w:t>
      </w:r>
      <w:r w:rsidR="003C55A7" w:rsidRPr="003C55A7">
        <w:rPr>
          <w:szCs w:val="20"/>
        </w:rPr>
        <w:t>záměr obce na prodej</w:t>
      </w:r>
      <w:r w:rsidR="003C55A7">
        <w:rPr>
          <w:szCs w:val="20"/>
        </w:rPr>
        <w:t xml:space="preserve"> pozemků </w:t>
      </w:r>
      <w:proofErr w:type="spellStart"/>
      <w:r w:rsidR="003C55A7">
        <w:rPr>
          <w:szCs w:val="20"/>
        </w:rPr>
        <w:t>pč</w:t>
      </w:r>
      <w:proofErr w:type="spellEnd"/>
      <w:r w:rsidR="003C55A7">
        <w:rPr>
          <w:szCs w:val="20"/>
        </w:rPr>
        <w:t>. 264/23 orná půda 1048 m</w:t>
      </w:r>
      <w:r w:rsidR="00D02C9C">
        <w:rPr>
          <w:szCs w:val="20"/>
          <w:vertAlign w:val="superscript"/>
        </w:rPr>
        <w:t xml:space="preserve">2 </w:t>
      </w:r>
      <w:r w:rsidR="00D02C9C">
        <w:rPr>
          <w:szCs w:val="20"/>
        </w:rPr>
        <w:t xml:space="preserve">a </w:t>
      </w:r>
      <w:proofErr w:type="spellStart"/>
      <w:r w:rsidR="00D02C9C">
        <w:rPr>
          <w:szCs w:val="20"/>
        </w:rPr>
        <w:t>p</w:t>
      </w:r>
      <w:r w:rsidR="003C55A7">
        <w:rPr>
          <w:szCs w:val="20"/>
        </w:rPr>
        <w:t>č</w:t>
      </w:r>
      <w:proofErr w:type="spellEnd"/>
      <w:r w:rsidR="003C55A7">
        <w:rPr>
          <w:szCs w:val="20"/>
        </w:rPr>
        <w:t>. 264/19 orná půda 457 m</w:t>
      </w:r>
      <w:r w:rsidR="00D02C9C">
        <w:rPr>
          <w:szCs w:val="20"/>
          <w:vertAlign w:val="superscript"/>
        </w:rPr>
        <w:t>2</w:t>
      </w:r>
      <w:r w:rsidR="00D02C9C">
        <w:rPr>
          <w:szCs w:val="20"/>
        </w:rPr>
        <w:t>.</w:t>
      </w:r>
    </w:p>
    <w:p w:rsidR="00A2412E" w:rsidRPr="00DD0F1C" w:rsidRDefault="00A2412E" w:rsidP="00563DD2">
      <w:pPr>
        <w:pStyle w:val="Nadpis1"/>
        <w:numPr>
          <w:ilvl w:val="0"/>
          <w:numId w:val="15"/>
        </w:numPr>
        <w:rPr>
          <w:szCs w:val="20"/>
        </w:rPr>
      </w:pPr>
      <w:bookmarkStart w:id="214" w:name="_Toc30493161"/>
      <w:bookmarkStart w:id="215" w:name="_Toc30493282"/>
      <w:bookmarkStart w:id="216" w:name="_Toc30665515"/>
      <w:bookmarkStart w:id="217" w:name="_Toc30669078"/>
      <w:bookmarkStart w:id="218" w:name="_Toc31204971"/>
      <w:r>
        <w:rPr>
          <w:szCs w:val="20"/>
        </w:rPr>
        <w:t>Hlášení rozhlasu</w:t>
      </w:r>
      <w:bookmarkEnd w:id="214"/>
      <w:bookmarkEnd w:id="215"/>
      <w:bookmarkEnd w:id="216"/>
      <w:bookmarkEnd w:id="217"/>
      <w:bookmarkEnd w:id="218"/>
    </w:p>
    <w:p w:rsidR="00E13FD8" w:rsidRPr="00EC54A1" w:rsidRDefault="00A2412E" w:rsidP="00A2412E">
      <w:pPr>
        <w:tabs>
          <w:tab w:val="left" w:pos="567"/>
        </w:tabs>
      </w:pPr>
      <w:r>
        <w:rPr>
          <w:b/>
          <w:szCs w:val="20"/>
        </w:rPr>
        <w:t xml:space="preserve">Obsah: </w:t>
      </w:r>
      <w:r w:rsidRPr="00E13FD8">
        <w:rPr>
          <w:szCs w:val="20"/>
        </w:rPr>
        <w:t>Po třech měsících skončil zkušební provoz aplikace Hlášení rozhlasu.</w:t>
      </w:r>
      <w:r w:rsidR="00E13FD8">
        <w:t xml:space="preserve"> Do této doby se do systému přihlásilo cca 50 zájemců. Obec zatím prostřednictvím rozhlasu žádnou zprávu neposlala. </w:t>
      </w:r>
      <w:r w:rsidR="00E13FD8" w:rsidRPr="00E13FD8">
        <w:t xml:space="preserve"> </w:t>
      </w:r>
      <w:r w:rsidR="00E13FD8">
        <w:t>Pro další pokračování služby je potřeba podepsat smlouvu – podmínky viz smlouva. Jednorázový akční poplatek za zřízení služby činí cca 6000 Kč. Základní roční sazba za službu činní cca 8700 Kč vč. DPH. Cena za 1sms činí cca 0,80 Kč vč. DPH. Jednorázové hlášení 50 účastníkům stojí cca 40 Kč vč. DPH. Při dvou hlášeních měsíčně to ročně činí necelých 1000 Kč.</w:t>
      </w:r>
    </w:p>
    <w:p w:rsidR="00BC5D13" w:rsidRDefault="00A2412E" w:rsidP="00A2412E">
      <w:pPr>
        <w:tabs>
          <w:tab w:val="left" w:pos="567"/>
        </w:tabs>
        <w:rPr>
          <w:b/>
          <w:szCs w:val="20"/>
        </w:rPr>
      </w:pPr>
      <w:r>
        <w:rPr>
          <w:b/>
          <w:szCs w:val="20"/>
        </w:rPr>
        <w:t>Diskuse:</w:t>
      </w:r>
    </w:p>
    <w:p w:rsidR="00A2412E" w:rsidRDefault="00BC5D13" w:rsidP="00A2412E">
      <w:pPr>
        <w:tabs>
          <w:tab w:val="left" w:pos="567"/>
        </w:tabs>
        <w:rPr>
          <w:b/>
          <w:szCs w:val="20"/>
        </w:rPr>
      </w:pPr>
      <w:r w:rsidRPr="00BC5D13">
        <w:rPr>
          <w:szCs w:val="20"/>
        </w:rPr>
        <w:t xml:space="preserve">Protinávrh: </w:t>
      </w:r>
      <w:r>
        <w:rPr>
          <w:szCs w:val="20"/>
        </w:rPr>
        <w:t xml:space="preserve">Odložit na příští zasedání. Důvod prodloužení </w:t>
      </w:r>
      <w:r w:rsidRPr="00BC5D13">
        <w:rPr>
          <w:szCs w:val="20"/>
        </w:rPr>
        <w:t xml:space="preserve">zkušebního období o dva měsíce a </w:t>
      </w:r>
      <w:r>
        <w:rPr>
          <w:szCs w:val="20"/>
        </w:rPr>
        <w:t xml:space="preserve">otestování </w:t>
      </w:r>
      <w:r w:rsidRPr="00BC5D13">
        <w:rPr>
          <w:szCs w:val="20"/>
        </w:rPr>
        <w:t>v praxi.</w:t>
      </w:r>
      <w:r w:rsidR="00A2412E" w:rsidRPr="00BC5D13">
        <w:rPr>
          <w:szCs w:val="20"/>
        </w:rPr>
        <w:br/>
      </w:r>
      <w:r w:rsidR="00A2412E"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A2412E" w:rsidRPr="00822F44" w:rsidTr="006A4082">
        <w:trPr>
          <w:trHeight w:val="85"/>
        </w:trPr>
        <w:tc>
          <w:tcPr>
            <w:tcW w:w="1255" w:type="dxa"/>
            <w:tcBorders>
              <w:top w:val="single" w:sz="4" w:space="0" w:color="000000"/>
              <w:left w:val="single" w:sz="4" w:space="0" w:color="000000"/>
              <w:bottom w:val="single" w:sz="4" w:space="0" w:color="000000"/>
            </w:tcBorders>
            <w:shd w:val="clear" w:color="auto" w:fill="auto"/>
          </w:tcPr>
          <w:p w:rsidR="00A2412E" w:rsidRPr="00822F44" w:rsidRDefault="00A2412E" w:rsidP="006A408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A2412E" w:rsidRPr="00822F44" w:rsidRDefault="00A2412E" w:rsidP="006A408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A2412E" w:rsidRPr="00822F44" w:rsidRDefault="00A2412E" w:rsidP="006A408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A2412E" w:rsidRPr="00822F44" w:rsidRDefault="00A2412E" w:rsidP="006A408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A2412E" w:rsidRPr="00822F44" w:rsidRDefault="00A2412E" w:rsidP="006A408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A2412E" w:rsidRPr="00822F44" w:rsidRDefault="00A2412E" w:rsidP="006A408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2412E" w:rsidRPr="00822F44" w:rsidRDefault="00A2412E" w:rsidP="006A4082">
            <w:pPr>
              <w:tabs>
                <w:tab w:val="left" w:pos="567"/>
              </w:tabs>
              <w:jc w:val="center"/>
              <w:rPr>
                <w:szCs w:val="20"/>
              </w:rPr>
            </w:pPr>
            <w:r>
              <w:rPr>
                <w:szCs w:val="20"/>
              </w:rPr>
              <w:t>Zdráhal</w:t>
            </w:r>
          </w:p>
        </w:tc>
      </w:tr>
      <w:tr w:rsidR="0038557F" w:rsidRPr="00822F44" w:rsidTr="00A21917">
        <w:trPr>
          <w:trHeight w:val="85"/>
        </w:trPr>
        <w:tc>
          <w:tcPr>
            <w:tcW w:w="1255" w:type="dxa"/>
            <w:tcBorders>
              <w:top w:val="single" w:sz="4" w:space="0" w:color="000000"/>
              <w:left w:val="single" w:sz="4" w:space="0" w:color="000000"/>
              <w:bottom w:val="single" w:sz="4" w:space="0" w:color="000000"/>
            </w:tcBorders>
            <w:shd w:val="clear" w:color="auto" w:fill="auto"/>
          </w:tcPr>
          <w:p w:rsidR="0038557F" w:rsidRPr="00822F44" w:rsidRDefault="0038557F"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38557F" w:rsidRPr="00822F44" w:rsidRDefault="0038557F" w:rsidP="00C6446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8557F" w:rsidRPr="00822F44" w:rsidRDefault="0038557F" w:rsidP="00A21917">
            <w:pPr>
              <w:tabs>
                <w:tab w:val="left" w:pos="567"/>
              </w:tabs>
              <w:jc w:val="center"/>
              <w:rPr>
                <w:szCs w:val="20"/>
              </w:rPr>
            </w:pPr>
            <w:r>
              <w:rPr>
                <w:szCs w:val="20"/>
              </w:rPr>
              <w:t>-</w:t>
            </w:r>
          </w:p>
        </w:tc>
      </w:tr>
    </w:tbl>
    <w:p w:rsidR="002864A4" w:rsidRDefault="00A2412E" w:rsidP="00087607">
      <w:pPr>
        <w:tabs>
          <w:tab w:val="left" w:pos="567"/>
        </w:tabs>
        <w:rPr>
          <w:szCs w:val="20"/>
        </w:rPr>
      </w:pPr>
      <w:r>
        <w:rPr>
          <w:b/>
          <w:szCs w:val="20"/>
        </w:rPr>
        <w:t>Usnesení č. 16</w:t>
      </w:r>
      <w:r w:rsidRPr="00822F44">
        <w:rPr>
          <w:b/>
          <w:szCs w:val="20"/>
        </w:rPr>
        <w:t>-</w:t>
      </w:r>
      <w:r>
        <w:rPr>
          <w:b/>
          <w:szCs w:val="20"/>
        </w:rPr>
        <w:t>10-2020</w:t>
      </w:r>
      <w:r w:rsidRPr="00822F44">
        <w:rPr>
          <w:b/>
          <w:szCs w:val="20"/>
        </w:rPr>
        <w:t xml:space="preserve">/ZO: </w:t>
      </w:r>
      <w:r w:rsidRPr="00822F44">
        <w:rPr>
          <w:szCs w:val="20"/>
        </w:rPr>
        <w:t>ZO</w:t>
      </w:r>
      <w:r>
        <w:rPr>
          <w:szCs w:val="20"/>
        </w:rPr>
        <w:t xml:space="preserve"> </w:t>
      </w:r>
      <w:bookmarkStart w:id="219" w:name="_Toc406581139"/>
      <w:bookmarkStart w:id="220" w:name="_Toc406581256"/>
      <w:bookmarkStart w:id="221" w:name="_Toc406588099"/>
      <w:bookmarkStart w:id="222" w:name="_Toc410208222"/>
      <w:bookmarkStart w:id="223" w:name="_Toc449344898"/>
      <w:bookmarkStart w:id="224" w:name="_Toc449538856"/>
      <w:bookmarkStart w:id="225" w:name="_Toc25591917"/>
      <w:bookmarkStart w:id="226" w:name="_Toc25593598"/>
      <w:bookmarkStart w:id="227" w:name="_Toc25593630"/>
      <w:bookmarkStart w:id="228" w:name="_Toc25763192"/>
      <w:bookmarkStart w:id="229" w:name="_Toc26177513"/>
      <w:bookmarkStart w:id="230" w:name="_Toc26179335"/>
      <w:bookmarkStart w:id="231" w:name="_Toc26179360"/>
      <w:bookmarkStart w:id="232" w:name="_Toc26352391"/>
      <w:bookmarkStart w:id="233" w:name="_Toc26352420"/>
      <w:bookmarkStart w:id="234" w:name="_Toc26367479"/>
      <w:bookmarkStart w:id="235" w:name="_Toc26372547"/>
      <w:bookmarkStart w:id="236" w:name="_Toc26957505"/>
      <w:bookmarkStart w:id="237" w:name="_Toc29457193"/>
      <w:bookmarkStart w:id="238" w:name="_Toc29463014"/>
      <w:bookmarkStart w:id="239" w:name="_Toc29802487"/>
      <w:bookmarkStart w:id="240" w:name="_Toc30409577"/>
      <w:bookmarkStart w:id="241" w:name="_Toc30493162"/>
      <w:bookmarkEnd w:id="114"/>
      <w:bookmarkEnd w:id="115"/>
      <w:bookmarkEnd w:id="116"/>
      <w:bookmarkEnd w:id="117"/>
      <w:bookmarkEnd w:id="118"/>
      <w:bookmarkEnd w:id="119"/>
      <w:r w:rsidR="00261555">
        <w:rPr>
          <w:szCs w:val="20"/>
        </w:rPr>
        <w:t>odkládá bod na příští zasedání</w:t>
      </w:r>
      <w:r w:rsidR="00BC5D13">
        <w:rPr>
          <w:szCs w:val="20"/>
        </w:rPr>
        <w:t>.</w:t>
      </w:r>
    </w:p>
    <w:p w:rsidR="002864A4" w:rsidRPr="00DD0F1C" w:rsidRDefault="002864A4" w:rsidP="002864A4">
      <w:pPr>
        <w:pStyle w:val="Nadpis1"/>
        <w:numPr>
          <w:ilvl w:val="0"/>
          <w:numId w:val="15"/>
        </w:numPr>
        <w:rPr>
          <w:szCs w:val="20"/>
        </w:rPr>
      </w:pPr>
      <w:bookmarkStart w:id="242" w:name="_Toc31204972"/>
      <w:bookmarkStart w:id="243" w:name="_Toc30493283"/>
      <w:bookmarkStart w:id="244" w:name="_Toc30665516"/>
      <w:bookmarkStart w:id="245" w:name="_Toc30669079"/>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864A4">
        <w:rPr>
          <w:szCs w:val="20"/>
        </w:rPr>
        <w:lastRenderedPageBreak/>
        <w:t>Smlouva o zřízení věcného břemene - elektro</w:t>
      </w:r>
      <w:bookmarkEnd w:id="242"/>
    </w:p>
    <w:p w:rsidR="002864A4" w:rsidRDefault="002864A4" w:rsidP="002864A4">
      <w:pPr>
        <w:tabs>
          <w:tab w:val="left" w:pos="567"/>
        </w:tabs>
        <w:rPr>
          <w:szCs w:val="20"/>
        </w:rPr>
      </w:pPr>
      <w:r>
        <w:rPr>
          <w:b/>
          <w:szCs w:val="20"/>
        </w:rPr>
        <w:t xml:space="preserve">Obsah: </w:t>
      </w:r>
      <w:r w:rsidRPr="002864A4">
        <w:rPr>
          <w:szCs w:val="20"/>
        </w:rPr>
        <w:t>ČEZ Distribuce, a</w:t>
      </w:r>
      <w:r>
        <w:rPr>
          <w:szCs w:val="20"/>
        </w:rPr>
        <w:t>. s. IČ 24729035, žádá o schválení Smlouvy</w:t>
      </w:r>
      <w:r w:rsidRPr="002864A4">
        <w:rPr>
          <w:szCs w:val="20"/>
        </w:rPr>
        <w:t xml:space="preserve"> o budoucí smlouvě o zřízení věcného břemene a dohodu o umístěn</w:t>
      </w:r>
      <w:r>
        <w:rPr>
          <w:szCs w:val="20"/>
        </w:rPr>
        <w:t>í stavby č.  ip-12-6017466/4 - Černolice, Ú</w:t>
      </w:r>
      <w:r w:rsidRPr="002864A4">
        <w:rPr>
          <w:szCs w:val="20"/>
        </w:rPr>
        <w:t xml:space="preserve">zká, </w:t>
      </w:r>
      <w:proofErr w:type="spellStart"/>
      <w:r w:rsidRPr="002864A4">
        <w:rPr>
          <w:szCs w:val="20"/>
        </w:rPr>
        <w:t>nn</w:t>
      </w:r>
      <w:proofErr w:type="spellEnd"/>
      <w:r w:rsidRPr="002864A4">
        <w:rPr>
          <w:szCs w:val="20"/>
        </w:rPr>
        <w:t xml:space="preserve"> pro </w:t>
      </w:r>
      <w:proofErr w:type="spellStart"/>
      <w:proofErr w:type="gramStart"/>
      <w:r w:rsidRPr="002864A4">
        <w:rPr>
          <w:szCs w:val="20"/>
        </w:rPr>
        <w:t>p.č</w:t>
      </w:r>
      <w:proofErr w:type="spellEnd"/>
      <w:r w:rsidRPr="002864A4">
        <w:rPr>
          <w:szCs w:val="20"/>
        </w:rPr>
        <w:t>.</w:t>
      </w:r>
      <w:proofErr w:type="gramEnd"/>
      <w:r w:rsidRPr="002864A4">
        <w:rPr>
          <w:szCs w:val="20"/>
        </w:rPr>
        <w:t xml:space="preserve"> 2/12</w:t>
      </w:r>
      <w:r w:rsidR="00CC4B5E">
        <w:rPr>
          <w:szCs w:val="20"/>
        </w:rPr>
        <w:t>. Jedná se o přípojku pro budoucí rodinný dům. Je třeba schválit také Záměr zřídit věcné břemeno.</w:t>
      </w:r>
    </w:p>
    <w:p w:rsidR="002864A4" w:rsidRDefault="002864A4" w:rsidP="002864A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1E7E90" w:rsidRPr="00822F44" w:rsidTr="00C64466">
        <w:trPr>
          <w:trHeight w:val="85"/>
        </w:trPr>
        <w:tc>
          <w:tcPr>
            <w:tcW w:w="1255" w:type="dxa"/>
            <w:tcBorders>
              <w:top w:val="single" w:sz="4" w:space="0" w:color="000000"/>
              <w:left w:val="single" w:sz="4" w:space="0" w:color="000000"/>
              <w:bottom w:val="single" w:sz="4" w:space="0" w:color="000000"/>
            </w:tcBorders>
            <w:shd w:val="clear" w:color="auto" w:fill="auto"/>
          </w:tcPr>
          <w:p w:rsidR="001E7E90" w:rsidRPr="00822F44" w:rsidRDefault="001E7E90" w:rsidP="00C64466">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1E7E90" w:rsidRPr="00822F44" w:rsidRDefault="001E7E90" w:rsidP="00C64466">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1E7E90" w:rsidRPr="00822F44" w:rsidRDefault="001E7E90" w:rsidP="00C64466">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1E7E90" w:rsidRPr="00822F44" w:rsidRDefault="001E7E90" w:rsidP="00C64466">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1E7E90" w:rsidRPr="00822F44" w:rsidRDefault="001E7E90" w:rsidP="00C64466">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1E7E90" w:rsidRPr="00822F44" w:rsidRDefault="001E7E90" w:rsidP="00C64466">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E7E90" w:rsidRPr="00822F44" w:rsidRDefault="001E7E90" w:rsidP="00C64466">
            <w:pPr>
              <w:tabs>
                <w:tab w:val="left" w:pos="567"/>
              </w:tabs>
              <w:jc w:val="center"/>
              <w:rPr>
                <w:szCs w:val="20"/>
              </w:rPr>
            </w:pPr>
            <w:r>
              <w:rPr>
                <w:szCs w:val="20"/>
              </w:rPr>
              <w:t>Zdráhal</w:t>
            </w:r>
          </w:p>
        </w:tc>
      </w:tr>
      <w:tr w:rsidR="001E7E90" w:rsidRPr="00822F44" w:rsidTr="001E7E90">
        <w:trPr>
          <w:trHeight w:val="85"/>
        </w:trPr>
        <w:tc>
          <w:tcPr>
            <w:tcW w:w="1255" w:type="dxa"/>
            <w:tcBorders>
              <w:top w:val="single" w:sz="4" w:space="0" w:color="000000"/>
              <w:left w:val="single" w:sz="4" w:space="0" w:color="000000"/>
              <w:bottom w:val="single" w:sz="4" w:space="0" w:color="000000"/>
            </w:tcBorders>
            <w:shd w:val="clear" w:color="auto" w:fill="auto"/>
          </w:tcPr>
          <w:p w:rsidR="001E7E90" w:rsidRPr="00822F44" w:rsidRDefault="001E7E90" w:rsidP="00A21917">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rsidR="001E7E90" w:rsidRPr="00822F44" w:rsidRDefault="001E7E90"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1E7E90" w:rsidRPr="00822F44" w:rsidRDefault="001E7E90"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E7E90" w:rsidRPr="00822F44" w:rsidRDefault="001E7E90" w:rsidP="00A21917">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1E7E90" w:rsidRPr="00822F44" w:rsidRDefault="001E7E90"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E7E90" w:rsidRPr="00822F44" w:rsidRDefault="001E7E90" w:rsidP="00A21917">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E7E90" w:rsidRPr="00822F44" w:rsidRDefault="001E7E90" w:rsidP="00A21917">
            <w:pPr>
              <w:tabs>
                <w:tab w:val="left" w:pos="567"/>
              </w:tabs>
              <w:jc w:val="center"/>
              <w:rPr>
                <w:szCs w:val="20"/>
              </w:rPr>
            </w:pPr>
            <w:r>
              <w:rPr>
                <w:szCs w:val="20"/>
              </w:rPr>
              <w:t>-</w:t>
            </w:r>
          </w:p>
        </w:tc>
      </w:tr>
    </w:tbl>
    <w:p w:rsidR="00CC4B5E" w:rsidRDefault="002864A4" w:rsidP="002864A4">
      <w:pPr>
        <w:tabs>
          <w:tab w:val="left" w:pos="567"/>
        </w:tabs>
        <w:rPr>
          <w:szCs w:val="20"/>
        </w:rPr>
      </w:pPr>
      <w:r>
        <w:rPr>
          <w:b/>
          <w:szCs w:val="20"/>
        </w:rPr>
        <w:t>Usnesení č. 17</w:t>
      </w:r>
      <w:r w:rsidRPr="00822F44">
        <w:rPr>
          <w:b/>
          <w:szCs w:val="20"/>
        </w:rPr>
        <w:t>-</w:t>
      </w:r>
      <w:r>
        <w:rPr>
          <w:b/>
          <w:szCs w:val="20"/>
        </w:rPr>
        <w:t>10-2020</w:t>
      </w:r>
      <w:r w:rsidRPr="00822F44">
        <w:rPr>
          <w:b/>
          <w:szCs w:val="20"/>
        </w:rPr>
        <w:t xml:space="preserve">/ZO: </w:t>
      </w:r>
      <w:r w:rsidRPr="00822F44">
        <w:rPr>
          <w:szCs w:val="20"/>
        </w:rPr>
        <w:t>ZO</w:t>
      </w:r>
      <w:r w:rsidR="00CC4B5E">
        <w:rPr>
          <w:szCs w:val="20"/>
        </w:rPr>
        <w:t xml:space="preserve"> schvaluje </w:t>
      </w:r>
    </w:p>
    <w:p w:rsidR="00CC4B5E" w:rsidRDefault="00CC4B5E" w:rsidP="002864A4">
      <w:pPr>
        <w:tabs>
          <w:tab w:val="left" w:pos="567"/>
        </w:tabs>
        <w:rPr>
          <w:szCs w:val="20"/>
        </w:rPr>
      </w:pPr>
      <w:r>
        <w:rPr>
          <w:szCs w:val="20"/>
        </w:rPr>
        <w:t xml:space="preserve">1. záměr zřídit věcné břemeno na pozemku </w:t>
      </w:r>
      <w:proofErr w:type="spellStart"/>
      <w:proofErr w:type="gramStart"/>
      <w:r>
        <w:rPr>
          <w:szCs w:val="20"/>
        </w:rPr>
        <w:t>p.č</w:t>
      </w:r>
      <w:proofErr w:type="spellEnd"/>
      <w:r>
        <w:rPr>
          <w:szCs w:val="20"/>
        </w:rPr>
        <w:t>.</w:t>
      </w:r>
      <w:proofErr w:type="gramEnd"/>
      <w:r>
        <w:rPr>
          <w:szCs w:val="20"/>
        </w:rPr>
        <w:t xml:space="preserve"> 312/1 KÚ Černolice</w:t>
      </w:r>
    </w:p>
    <w:p w:rsidR="00AE03E8" w:rsidRDefault="00CC4B5E" w:rsidP="002864A4">
      <w:pPr>
        <w:tabs>
          <w:tab w:val="left" w:pos="567"/>
        </w:tabs>
        <w:rPr>
          <w:szCs w:val="20"/>
        </w:rPr>
      </w:pPr>
      <w:r>
        <w:rPr>
          <w:szCs w:val="20"/>
        </w:rPr>
        <w:t xml:space="preserve">2. </w:t>
      </w:r>
      <w:r w:rsidR="00C05D9B">
        <w:rPr>
          <w:szCs w:val="20"/>
        </w:rPr>
        <w:t>s</w:t>
      </w:r>
      <w:r>
        <w:rPr>
          <w:szCs w:val="20"/>
        </w:rPr>
        <w:t>mlouvu</w:t>
      </w:r>
      <w:r w:rsidRPr="002864A4">
        <w:rPr>
          <w:szCs w:val="20"/>
        </w:rPr>
        <w:t xml:space="preserve"> o budoucí smlouvě o zřízení věcného břemene a dohodu o umístěn</w:t>
      </w:r>
      <w:r>
        <w:rPr>
          <w:szCs w:val="20"/>
        </w:rPr>
        <w:t>í stavby č.  ip-12-6017466/4 - Černolice, Ú</w:t>
      </w:r>
      <w:r w:rsidRPr="002864A4">
        <w:rPr>
          <w:szCs w:val="20"/>
        </w:rPr>
        <w:t xml:space="preserve">zká, </w:t>
      </w:r>
      <w:proofErr w:type="spellStart"/>
      <w:r w:rsidRPr="002864A4">
        <w:rPr>
          <w:szCs w:val="20"/>
        </w:rPr>
        <w:t>nn</w:t>
      </w:r>
      <w:proofErr w:type="spellEnd"/>
      <w:r w:rsidRPr="002864A4">
        <w:rPr>
          <w:szCs w:val="20"/>
        </w:rPr>
        <w:t xml:space="preserve"> pro </w:t>
      </w:r>
      <w:proofErr w:type="spellStart"/>
      <w:proofErr w:type="gramStart"/>
      <w:r w:rsidRPr="002864A4">
        <w:rPr>
          <w:szCs w:val="20"/>
        </w:rPr>
        <w:t>p.č</w:t>
      </w:r>
      <w:proofErr w:type="spellEnd"/>
      <w:r w:rsidRPr="002864A4">
        <w:rPr>
          <w:szCs w:val="20"/>
        </w:rPr>
        <w:t>.</w:t>
      </w:r>
      <w:proofErr w:type="gramEnd"/>
      <w:r w:rsidRPr="002864A4">
        <w:rPr>
          <w:szCs w:val="20"/>
        </w:rPr>
        <w:t xml:space="preserve"> 2/12</w:t>
      </w:r>
      <w:r>
        <w:rPr>
          <w:szCs w:val="20"/>
        </w:rPr>
        <w:t xml:space="preserve"> s </w:t>
      </w:r>
      <w:r w:rsidRPr="002864A4">
        <w:rPr>
          <w:szCs w:val="20"/>
        </w:rPr>
        <w:t>ČEZ Distribuce, a</w:t>
      </w:r>
      <w:r>
        <w:rPr>
          <w:szCs w:val="20"/>
        </w:rPr>
        <w:t>. s. IČ 24729035.</w:t>
      </w:r>
    </w:p>
    <w:p w:rsidR="001425D0" w:rsidRDefault="00087607" w:rsidP="00AE03E8">
      <w:pPr>
        <w:pStyle w:val="Nadpis1"/>
        <w:numPr>
          <w:ilvl w:val="0"/>
          <w:numId w:val="15"/>
        </w:numPr>
        <w:rPr>
          <w:szCs w:val="20"/>
        </w:rPr>
      </w:pPr>
      <w:bookmarkStart w:id="246" w:name="_Toc31204973"/>
      <w:r>
        <w:rPr>
          <w:szCs w:val="20"/>
        </w:rPr>
        <w:t>Různé</w:t>
      </w:r>
      <w:bookmarkEnd w:id="243"/>
      <w:bookmarkEnd w:id="244"/>
      <w:bookmarkEnd w:id="245"/>
      <w:bookmarkEnd w:id="246"/>
    </w:p>
    <w:p w:rsidR="004B78C1" w:rsidRDefault="004B78C1" w:rsidP="004B78C1">
      <w:pPr>
        <w:pStyle w:val="Odstavecseseznamem"/>
        <w:numPr>
          <w:ilvl w:val="0"/>
          <w:numId w:val="48"/>
        </w:numPr>
        <w:rPr>
          <w:sz w:val="20"/>
          <w:szCs w:val="20"/>
        </w:rPr>
      </w:pPr>
      <w:r w:rsidRPr="004B78C1">
        <w:rPr>
          <w:sz w:val="20"/>
          <w:szCs w:val="20"/>
        </w:rPr>
        <w:t>Program Sázíme stromy</w:t>
      </w:r>
      <w:r w:rsidR="00E43FBD">
        <w:rPr>
          <w:sz w:val="20"/>
          <w:szCs w:val="20"/>
        </w:rPr>
        <w:t>:</w:t>
      </w:r>
      <w:r w:rsidR="00E43FBD">
        <w:rPr>
          <w:sz w:val="20"/>
          <w:szCs w:val="20"/>
        </w:rPr>
        <w:br/>
        <w:t xml:space="preserve">- </w:t>
      </w:r>
      <w:proofErr w:type="spellStart"/>
      <w:r w:rsidR="00E43FBD">
        <w:rPr>
          <w:sz w:val="20"/>
          <w:szCs w:val="20"/>
        </w:rPr>
        <w:t>J.Mudr</w:t>
      </w:r>
      <w:proofErr w:type="spellEnd"/>
      <w:r w:rsidR="00E43FBD">
        <w:rPr>
          <w:sz w:val="20"/>
          <w:szCs w:val="20"/>
        </w:rPr>
        <w:t xml:space="preserve"> upozornil na to, že obec musí počítat se zaléváním pomocí větší techniky.</w:t>
      </w:r>
    </w:p>
    <w:p w:rsidR="00D3431F" w:rsidRPr="00502161" w:rsidRDefault="009B0367" w:rsidP="00D3431F">
      <w:pPr>
        <w:pStyle w:val="Odstavecseseznamem"/>
        <w:numPr>
          <w:ilvl w:val="0"/>
          <w:numId w:val="48"/>
        </w:numPr>
        <w:rPr>
          <w:szCs w:val="20"/>
        </w:rPr>
      </w:pPr>
      <w:r w:rsidRPr="00502161">
        <w:rPr>
          <w:sz w:val="20"/>
          <w:szCs w:val="20"/>
        </w:rPr>
        <w:t>Br</w:t>
      </w:r>
      <w:r w:rsidR="00E43FBD" w:rsidRPr="00502161">
        <w:rPr>
          <w:sz w:val="20"/>
          <w:szCs w:val="20"/>
        </w:rPr>
        <w:t>igáda – úklid nepořádku v okolí:</w:t>
      </w:r>
      <w:r w:rsidR="00E43FBD" w:rsidRPr="00502161">
        <w:rPr>
          <w:sz w:val="20"/>
          <w:szCs w:val="20"/>
        </w:rPr>
        <w:br/>
        <w:t xml:space="preserve">- </w:t>
      </w:r>
      <w:proofErr w:type="spellStart"/>
      <w:proofErr w:type="gramStart"/>
      <w:r w:rsidR="00E43FBD" w:rsidRPr="00502161">
        <w:rPr>
          <w:sz w:val="20"/>
          <w:szCs w:val="20"/>
        </w:rPr>
        <w:t>P.Schmidt</w:t>
      </w:r>
      <w:proofErr w:type="spellEnd"/>
      <w:proofErr w:type="gramEnd"/>
      <w:r w:rsidR="00E43FBD" w:rsidRPr="00502161">
        <w:rPr>
          <w:sz w:val="20"/>
          <w:szCs w:val="20"/>
        </w:rPr>
        <w:t xml:space="preserve"> navrhnul jarní brigádu ve vytipovaných lokalitách místo brigády v parku.</w:t>
      </w:r>
      <w:r w:rsidR="00E43FBD" w:rsidRPr="00502161">
        <w:rPr>
          <w:sz w:val="20"/>
          <w:szCs w:val="20"/>
        </w:rPr>
        <w:br/>
        <w:t xml:space="preserve">- </w:t>
      </w:r>
      <w:proofErr w:type="spellStart"/>
      <w:r w:rsidR="00E43FBD" w:rsidRPr="00502161">
        <w:rPr>
          <w:sz w:val="20"/>
          <w:szCs w:val="20"/>
        </w:rPr>
        <w:t>L.Sgalitzerová</w:t>
      </w:r>
      <w:proofErr w:type="spellEnd"/>
      <w:r w:rsidR="00E43FBD" w:rsidRPr="00502161">
        <w:rPr>
          <w:sz w:val="20"/>
          <w:szCs w:val="20"/>
        </w:rPr>
        <w:t xml:space="preserve"> navrhnula termín D</w:t>
      </w:r>
      <w:r w:rsidR="00502161" w:rsidRPr="00502161">
        <w:rPr>
          <w:sz w:val="20"/>
          <w:szCs w:val="20"/>
        </w:rPr>
        <w:t>en země a celou brigádu naplánovat.</w:t>
      </w:r>
    </w:p>
    <w:p w:rsidR="00C05D9B" w:rsidRDefault="00C05D9B" w:rsidP="00D3431F">
      <w:pPr>
        <w:rPr>
          <w:szCs w:val="20"/>
        </w:rPr>
      </w:pPr>
    </w:p>
    <w:p w:rsidR="00502161" w:rsidRDefault="00502161" w:rsidP="00D3431F">
      <w:pPr>
        <w:rPr>
          <w:szCs w:val="20"/>
        </w:rPr>
      </w:pPr>
    </w:p>
    <w:p w:rsidR="00D3431F" w:rsidRDefault="00D3431F" w:rsidP="00D3431F">
      <w:pPr>
        <w:rPr>
          <w:szCs w:val="20"/>
        </w:rPr>
      </w:pPr>
      <w:r>
        <w:rPr>
          <w:szCs w:val="20"/>
        </w:rPr>
        <w:t>V Černolicích dne 30. ledna 2020</w:t>
      </w:r>
    </w:p>
    <w:p w:rsidR="00D3431F" w:rsidRDefault="00D3431F" w:rsidP="00D3431F">
      <w:pPr>
        <w:rPr>
          <w:szCs w:val="20"/>
        </w:rPr>
      </w:pPr>
    </w:p>
    <w:p w:rsidR="00D3431F" w:rsidRDefault="00D3431F" w:rsidP="00D3431F">
      <w:pPr>
        <w:rPr>
          <w:szCs w:val="20"/>
        </w:rPr>
      </w:pPr>
    </w:p>
    <w:p w:rsidR="00D3431F" w:rsidRDefault="00D3431F" w:rsidP="00D3431F">
      <w:pPr>
        <w:rPr>
          <w:szCs w:val="20"/>
        </w:rPr>
      </w:pPr>
      <w:r>
        <w:rPr>
          <w:szCs w:val="20"/>
        </w:rPr>
        <w:t xml:space="preserve">Ověřovatel: …………………………………     </w:t>
      </w:r>
      <w:r>
        <w:rPr>
          <w:szCs w:val="20"/>
        </w:rPr>
        <w:tab/>
      </w:r>
      <w:r>
        <w:rPr>
          <w:szCs w:val="20"/>
        </w:rPr>
        <w:tab/>
        <w:t>Ověřovatel: ………………………………….</w:t>
      </w:r>
      <w:r>
        <w:rPr>
          <w:szCs w:val="20"/>
        </w:rPr>
        <w:tab/>
      </w:r>
    </w:p>
    <w:p w:rsidR="00D3431F" w:rsidRDefault="00D3431F" w:rsidP="00D3431F">
      <w:pPr>
        <w:rPr>
          <w:szCs w:val="20"/>
        </w:rPr>
      </w:pPr>
    </w:p>
    <w:p w:rsidR="00D3431F" w:rsidRDefault="00D3431F" w:rsidP="00D3431F">
      <w:pPr>
        <w:rPr>
          <w:szCs w:val="20"/>
        </w:rPr>
      </w:pPr>
    </w:p>
    <w:p w:rsidR="00D3431F" w:rsidRDefault="00D3431F" w:rsidP="00D3431F">
      <w:pPr>
        <w:rPr>
          <w:b/>
          <w:szCs w:val="20"/>
        </w:rPr>
      </w:pPr>
      <w:r>
        <w:rPr>
          <w:szCs w:val="20"/>
        </w:rPr>
        <w:t>Starosta: ……………………………………</w:t>
      </w:r>
    </w:p>
    <w:p w:rsidR="00D3431F" w:rsidRDefault="00D3431F" w:rsidP="00D3431F">
      <w:pPr>
        <w:pStyle w:val="Bezmezer"/>
        <w:tabs>
          <w:tab w:val="left" w:pos="4253"/>
        </w:tabs>
        <w:rPr>
          <w:b/>
          <w:sz w:val="20"/>
          <w:szCs w:val="20"/>
        </w:rPr>
      </w:pPr>
    </w:p>
    <w:p w:rsidR="00D3431F" w:rsidRDefault="00D3431F" w:rsidP="00D3431F">
      <w:pPr>
        <w:pStyle w:val="Bezmezer"/>
        <w:tabs>
          <w:tab w:val="left" w:pos="4253"/>
        </w:tabs>
        <w:rPr>
          <w:b/>
          <w:sz w:val="20"/>
          <w:szCs w:val="20"/>
        </w:rPr>
      </w:pPr>
    </w:p>
    <w:p w:rsidR="00D3431F" w:rsidRPr="00D3431F" w:rsidRDefault="00D3431F" w:rsidP="00D3431F">
      <w:pPr>
        <w:rPr>
          <w:szCs w:val="20"/>
        </w:rPr>
      </w:pPr>
    </w:p>
    <w:p w:rsidR="001425D0" w:rsidRPr="004B78C1" w:rsidRDefault="001425D0" w:rsidP="00862276">
      <w:pPr>
        <w:rPr>
          <w:b/>
          <w:szCs w:val="20"/>
        </w:rPr>
      </w:pPr>
    </w:p>
    <w:p w:rsidR="00485ECD" w:rsidRDefault="00485ECD" w:rsidP="00862276">
      <w:pPr>
        <w:pStyle w:val="Bezmezer"/>
        <w:tabs>
          <w:tab w:val="left" w:pos="4253"/>
        </w:tabs>
        <w:rPr>
          <w:b/>
          <w:sz w:val="20"/>
          <w:szCs w:val="20"/>
        </w:rPr>
      </w:pPr>
    </w:p>
    <w:sectPr w:rsidR="00485ECD" w:rsidSect="0008760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276"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11" w:rsidRDefault="00D01711" w:rsidP="00D01711">
      <w:r>
        <w:separator/>
      </w:r>
    </w:p>
  </w:endnote>
  <w:endnote w:type="continuationSeparator" w:id="0">
    <w:p w:rsidR="00D01711" w:rsidRDefault="00D01711" w:rsidP="00D0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11" w:rsidRDefault="00D017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864129"/>
      <w:docPartObj>
        <w:docPartGallery w:val="Page Numbers (Bottom of Page)"/>
        <w:docPartUnique/>
      </w:docPartObj>
    </w:sdtPr>
    <w:sdtEndPr/>
    <w:sdtContent>
      <w:p w:rsidR="00D01711" w:rsidRDefault="00D01711">
        <w:pPr>
          <w:pStyle w:val="Zpat"/>
          <w:jc w:val="center"/>
        </w:pPr>
        <w:r>
          <w:fldChar w:fldCharType="begin"/>
        </w:r>
        <w:r>
          <w:instrText>PAGE   \* MERGEFORMAT</w:instrText>
        </w:r>
        <w:r>
          <w:fldChar w:fldCharType="separate"/>
        </w:r>
        <w:r w:rsidR="00B91607">
          <w:rPr>
            <w:noProof/>
          </w:rPr>
          <w:t>5</w:t>
        </w:r>
        <w:r>
          <w:fldChar w:fldCharType="end"/>
        </w:r>
      </w:p>
    </w:sdtContent>
  </w:sdt>
  <w:p w:rsidR="00D01711" w:rsidRDefault="00D0171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11" w:rsidRDefault="00D017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11" w:rsidRDefault="00D01711" w:rsidP="00D01711">
      <w:r>
        <w:separator/>
      </w:r>
    </w:p>
  </w:footnote>
  <w:footnote w:type="continuationSeparator" w:id="0">
    <w:p w:rsidR="00D01711" w:rsidRDefault="00D01711" w:rsidP="00D0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11" w:rsidRDefault="00D017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11" w:rsidRDefault="00D01711">
    <w:pPr>
      <w:pStyle w:val="Zhlav"/>
    </w:pPr>
    <w:r>
      <w:ptab w:relativeTo="margin" w:alignment="center" w:leader="none"/>
    </w:r>
    <w:r>
      <w:ptab w:relativeTo="margin" w:alignment="right" w:leader="none"/>
    </w:r>
    <w:proofErr w:type="gramStart"/>
    <w:r>
      <w:t>30.1.2020</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711" w:rsidRDefault="00D017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3242A0E"/>
    <w:multiLevelType w:val="hybridMultilevel"/>
    <w:tmpl w:val="4302FF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46B3EF5"/>
    <w:multiLevelType w:val="hybridMultilevel"/>
    <w:tmpl w:val="07103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88740C2"/>
    <w:multiLevelType w:val="hybridMultilevel"/>
    <w:tmpl w:val="4D484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FF43DC4"/>
    <w:multiLevelType w:val="hybridMultilevel"/>
    <w:tmpl w:val="4D484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60A32C2"/>
    <w:multiLevelType w:val="hybridMultilevel"/>
    <w:tmpl w:val="71C05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A172CD6"/>
    <w:multiLevelType w:val="hybridMultilevel"/>
    <w:tmpl w:val="A61AC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AFA2705"/>
    <w:multiLevelType w:val="hybridMultilevel"/>
    <w:tmpl w:val="D0586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F261C46"/>
    <w:multiLevelType w:val="hybridMultilevel"/>
    <w:tmpl w:val="33F0D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27D6122"/>
    <w:multiLevelType w:val="hybridMultilevel"/>
    <w:tmpl w:val="871EF2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3605CDB"/>
    <w:multiLevelType w:val="hybridMultilevel"/>
    <w:tmpl w:val="07103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82C5AE9"/>
    <w:multiLevelType w:val="hybridMultilevel"/>
    <w:tmpl w:val="0E8ED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888294D"/>
    <w:multiLevelType w:val="hybridMultilevel"/>
    <w:tmpl w:val="A3989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24">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B350F93"/>
    <w:multiLevelType w:val="hybridMultilevel"/>
    <w:tmpl w:val="86F26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A07E4B"/>
    <w:multiLevelType w:val="hybridMultilevel"/>
    <w:tmpl w:val="ABE62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4D349A"/>
    <w:multiLevelType w:val="hybridMultilevel"/>
    <w:tmpl w:val="4D484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F937989"/>
    <w:multiLevelType w:val="hybridMultilevel"/>
    <w:tmpl w:val="2C8A2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03004F9"/>
    <w:multiLevelType w:val="hybridMultilevel"/>
    <w:tmpl w:val="16E48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2F2626F"/>
    <w:multiLevelType w:val="hybridMultilevel"/>
    <w:tmpl w:val="20EC7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E714EA"/>
    <w:multiLevelType w:val="hybridMultilevel"/>
    <w:tmpl w:val="D0586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A3157A8"/>
    <w:multiLevelType w:val="hybridMultilevel"/>
    <w:tmpl w:val="E4960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C9209C6"/>
    <w:multiLevelType w:val="hybridMultilevel"/>
    <w:tmpl w:val="0D68A8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C12963"/>
    <w:multiLevelType w:val="hybridMultilevel"/>
    <w:tmpl w:val="4D484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02D3F66"/>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0E13036"/>
    <w:multiLevelType w:val="hybridMultilevel"/>
    <w:tmpl w:val="31B8D0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75255EB"/>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B52379"/>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440C04"/>
    <w:multiLevelType w:val="hybridMultilevel"/>
    <w:tmpl w:val="07103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F070DF4"/>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34"/>
  </w:num>
  <w:num w:numId="14">
    <w:abstractNumId w:val="47"/>
  </w:num>
  <w:num w:numId="15">
    <w:abstractNumId w:val="36"/>
  </w:num>
  <w:num w:numId="16">
    <w:abstractNumId w:val="27"/>
  </w:num>
  <w:num w:numId="17">
    <w:abstractNumId w:val="38"/>
  </w:num>
  <w:num w:numId="18">
    <w:abstractNumId w:val="24"/>
  </w:num>
  <w:num w:numId="19">
    <w:abstractNumId w:val="20"/>
  </w:num>
  <w:num w:numId="20">
    <w:abstractNumId w:val="40"/>
  </w:num>
  <w:num w:numId="21">
    <w:abstractNumId w:val="10"/>
  </w:num>
  <w:num w:numId="22">
    <w:abstractNumId w:val="44"/>
  </w:num>
  <w:num w:numId="23">
    <w:abstractNumId w:val="46"/>
  </w:num>
  <w:num w:numId="24">
    <w:abstractNumId w:val="41"/>
  </w:num>
  <w:num w:numId="25">
    <w:abstractNumId w:val="43"/>
  </w:num>
  <w:num w:numId="26">
    <w:abstractNumId w:val="17"/>
  </w:num>
  <w:num w:numId="27">
    <w:abstractNumId w:val="33"/>
  </w:num>
  <w:num w:numId="28">
    <w:abstractNumId w:val="16"/>
  </w:num>
  <w:num w:numId="29">
    <w:abstractNumId w:val="18"/>
  </w:num>
  <w:num w:numId="30">
    <w:abstractNumId w:val="42"/>
  </w:num>
  <w:num w:numId="31">
    <w:abstractNumId w:val="2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9"/>
  </w:num>
  <w:num w:numId="35">
    <w:abstractNumId w:val="11"/>
  </w:num>
  <w:num w:numId="36">
    <w:abstractNumId w:val="12"/>
  </w:num>
  <w:num w:numId="37">
    <w:abstractNumId w:val="28"/>
  </w:num>
  <w:num w:numId="38">
    <w:abstractNumId w:val="8"/>
  </w:num>
  <w:num w:numId="39">
    <w:abstractNumId w:val="19"/>
  </w:num>
  <w:num w:numId="40">
    <w:abstractNumId w:val="9"/>
  </w:num>
  <w:num w:numId="41">
    <w:abstractNumId w:val="45"/>
  </w:num>
  <w:num w:numId="42">
    <w:abstractNumId w:val="31"/>
  </w:num>
  <w:num w:numId="43">
    <w:abstractNumId w:val="21"/>
  </w:num>
  <w:num w:numId="44">
    <w:abstractNumId w:val="26"/>
  </w:num>
  <w:num w:numId="45">
    <w:abstractNumId w:val="22"/>
  </w:num>
  <w:num w:numId="46">
    <w:abstractNumId w:val="15"/>
  </w:num>
  <w:num w:numId="47">
    <w:abstractNumId w:val="14"/>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19"/>
    <w:rsid w:val="00015777"/>
    <w:rsid w:val="000436F2"/>
    <w:rsid w:val="00051BD7"/>
    <w:rsid w:val="000542C2"/>
    <w:rsid w:val="000606AA"/>
    <w:rsid w:val="0006402F"/>
    <w:rsid w:val="00064A0D"/>
    <w:rsid w:val="00073296"/>
    <w:rsid w:val="0007584F"/>
    <w:rsid w:val="00077519"/>
    <w:rsid w:val="0008503B"/>
    <w:rsid w:val="00085E0D"/>
    <w:rsid w:val="00087607"/>
    <w:rsid w:val="00087A6F"/>
    <w:rsid w:val="000A70E8"/>
    <w:rsid w:val="000B1CC5"/>
    <w:rsid w:val="000C48BA"/>
    <w:rsid w:val="000D304E"/>
    <w:rsid w:val="000E091E"/>
    <w:rsid w:val="000E2FCE"/>
    <w:rsid w:val="000F3EA2"/>
    <w:rsid w:val="00100704"/>
    <w:rsid w:val="00100F24"/>
    <w:rsid w:val="00102F6B"/>
    <w:rsid w:val="0010336F"/>
    <w:rsid w:val="00106D22"/>
    <w:rsid w:val="00106F64"/>
    <w:rsid w:val="001125C6"/>
    <w:rsid w:val="001134DF"/>
    <w:rsid w:val="001262D1"/>
    <w:rsid w:val="00127626"/>
    <w:rsid w:val="0013029F"/>
    <w:rsid w:val="00130BBD"/>
    <w:rsid w:val="00136E7F"/>
    <w:rsid w:val="00142017"/>
    <w:rsid w:val="001425D0"/>
    <w:rsid w:val="001437BF"/>
    <w:rsid w:val="0015180F"/>
    <w:rsid w:val="0015456C"/>
    <w:rsid w:val="00160527"/>
    <w:rsid w:val="00173D76"/>
    <w:rsid w:val="00173E87"/>
    <w:rsid w:val="0017796B"/>
    <w:rsid w:val="001876A6"/>
    <w:rsid w:val="00192688"/>
    <w:rsid w:val="001949EA"/>
    <w:rsid w:val="001A0A85"/>
    <w:rsid w:val="001A0BED"/>
    <w:rsid w:val="001A1702"/>
    <w:rsid w:val="001A1D5B"/>
    <w:rsid w:val="001A3120"/>
    <w:rsid w:val="001A547F"/>
    <w:rsid w:val="001A7D9A"/>
    <w:rsid w:val="001B4503"/>
    <w:rsid w:val="001B5D3D"/>
    <w:rsid w:val="001B661A"/>
    <w:rsid w:val="001C3D32"/>
    <w:rsid w:val="001D3801"/>
    <w:rsid w:val="001D444F"/>
    <w:rsid w:val="001D6113"/>
    <w:rsid w:val="001E49DA"/>
    <w:rsid w:val="001E7E90"/>
    <w:rsid w:val="001F1AE3"/>
    <w:rsid w:val="001F3EB4"/>
    <w:rsid w:val="001F7FB7"/>
    <w:rsid w:val="0020176D"/>
    <w:rsid w:val="0022004D"/>
    <w:rsid w:val="0022198C"/>
    <w:rsid w:val="00221DC2"/>
    <w:rsid w:val="002266EF"/>
    <w:rsid w:val="00231D6B"/>
    <w:rsid w:val="00233D9A"/>
    <w:rsid w:val="00240DAF"/>
    <w:rsid w:val="00244119"/>
    <w:rsid w:val="00244311"/>
    <w:rsid w:val="00245948"/>
    <w:rsid w:val="00247B3B"/>
    <w:rsid w:val="00261555"/>
    <w:rsid w:val="00264D11"/>
    <w:rsid w:val="00274183"/>
    <w:rsid w:val="00276303"/>
    <w:rsid w:val="002812C2"/>
    <w:rsid w:val="0028284C"/>
    <w:rsid w:val="002864A4"/>
    <w:rsid w:val="00287895"/>
    <w:rsid w:val="00293D06"/>
    <w:rsid w:val="00294812"/>
    <w:rsid w:val="002A103A"/>
    <w:rsid w:val="002A51B2"/>
    <w:rsid w:val="002B30C3"/>
    <w:rsid w:val="002B719C"/>
    <w:rsid w:val="002C49F9"/>
    <w:rsid w:val="002D248E"/>
    <w:rsid w:val="002D31C3"/>
    <w:rsid w:val="002E082E"/>
    <w:rsid w:val="002F032D"/>
    <w:rsid w:val="002F7647"/>
    <w:rsid w:val="00314501"/>
    <w:rsid w:val="00315989"/>
    <w:rsid w:val="003317D3"/>
    <w:rsid w:val="003460B9"/>
    <w:rsid w:val="00346786"/>
    <w:rsid w:val="003478AE"/>
    <w:rsid w:val="00347F64"/>
    <w:rsid w:val="00350A3F"/>
    <w:rsid w:val="00354ABB"/>
    <w:rsid w:val="00363C06"/>
    <w:rsid w:val="00364F80"/>
    <w:rsid w:val="00372049"/>
    <w:rsid w:val="00372F8E"/>
    <w:rsid w:val="00385209"/>
    <w:rsid w:val="0038557F"/>
    <w:rsid w:val="00386B3C"/>
    <w:rsid w:val="00391AD2"/>
    <w:rsid w:val="00396752"/>
    <w:rsid w:val="003A17B5"/>
    <w:rsid w:val="003A352B"/>
    <w:rsid w:val="003A5C68"/>
    <w:rsid w:val="003B0AD3"/>
    <w:rsid w:val="003B13B5"/>
    <w:rsid w:val="003B42BC"/>
    <w:rsid w:val="003B4D55"/>
    <w:rsid w:val="003C55A7"/>
    <w:rsid w:val="003D1221"/>
    <w:rsid w:val="003D369A"/>
    <w:rsid w:val="003E0031"/>
    <w:rsid w:val="003F1A1D"/>
    <w:rsid w:val="00412CC4"/>
    <w:rsid w:val="00412D06"/>
    <w:rsid w:val="00416A66"/>
    <w:rsid w:val="00416B21"/>
    <w:rsid w:val="00417E75"/>
    <w:rsid w:val="004208B6"/>
    <w:rsid w:val="00433EBF"/>
    <w:rsid w:val="00454CAA"/>
    <w:rsid w:val="00455333"/>
    <w:rsid w:val="00475B87"/>
    <w:rsid w:val="00476240"/>
    <w:rsid w:val="0048200A"/>
    <w:rsid w:val="00482A05"/>
    <w:rsid w:val="004835ED"/>
    <w:rsid w:val="00483B6E"/>
    <w:rsid w:val="00485ECD"/>
    <w:rsid w:val="00495124"/>
    <w:rsid w:val="00497E46"/>
    <w:rsid w:val="004B10B5"/>
    <w:rsid w:val="004B17D4"/>
    <w:rsid w:val="004B4E4F"/>
    <w:rsid w:val="004B78C1"/>
    <w:rsid w:val="004C1760"/>
    <w:rsid w:val="004C3F6D"/>
    <w:rsid w:val="004C55D2"/>
    <w:rsid w:val="004D11A1"/>
    <w:rsid w:val="004D17E4"/>
    <w:rsid w:val="004D20AA"/>
    <w:rsid w:val="004D3777"/>
    <w:rsid w:val="004E0C0C"/>
    <w:rsid w:val="004E51CD"/>
    <w:rsid w:val="004F6A09"/>
    <w:rsid w:val="004F7214"/>
    <w:rsid w:val="005016A4"/>
    <w:rsid w:val="00502161"/>
    <w:rsid w:val="0050336D"/>
    <w:rsid w:val="005043D3"/>
    <w:rsid w:val="00504FAC"/>
    <w:rsid w:val="005053EC"/>
    <w:rsid w:val="00513DF8"/>
    <w:rsid w:val="00520095"/>
    <w:rsid w:val="00530782"/>
    <w:rsid w:val="00534529"/>
    <w:rsid w:val="0054052A"/>
    <w:rsid w:val="00545A4C"/>
    <w:rsid w:val="00553A0E"/>
    <w:rsid w:val="00561E11"/>
    <w:rsid w:val="00563DD2"/>
    <w:rsid w:val="005643AC"/>
    <w:rsid w:val="00565D4A"/>
    <w:rsid w:val="00566EF8"/>
    <w:rsid w:val="00583D4C"/>
    <w:rsid w:val="00585391"/>
    <w:rsid w:val="005923F9"/>
    <w:rsid w:val="00594DFC"/>
    <w:rsid w:val="005A234E"/>
    <w:rsid w:val="005A6153"/>
    <w:rsid w:val="005A671C"/>
    <w:rsid w:val="005B42B9"/>
    <w:rsid w:val="005C6FDA"/>
    <w:rsid w:val="005C7DBA"/>
    <w:rsid w:val="005D2C63"/>
    <w:rsid w:val="005D5734"/>
    <w:rsid w:val="005E192F"/>
    <w:rsid w:val="005F1468"/>
    <w:rsid w:val="005F45CD"/>
    <w:rsid w:val="005F64FE"/>
    <w:rsid w:val="00603409"/>
    <w:rsid w:val="00611CA3"/>
    <w:rsid w:val="00613305"/>
    <w:rsid w:val="006144F5"/>
    <w:rsid w:val="00632FF5"/>
    <w:rsid w:val="0063695D"/>
    <w:rsid w:val="00640B93"/>
    <w:rsid w:val="0064459F"/>
    <w:rsid w:val="006449B8"/>
    <w:rsid w:val="0065782D"/>
    <w:rsid w:val="00662A87"/>
    <w:rsid w:val="00670A29"/>
    <w:rsid w:val="00672CD9"/>
    <w:rsid w:val="006A5F01"/>
    <w:rsid w:val="006B3F68"/>
    <w:rsid w:val="006B46B1"/>
    <w:rsid w:val="006B4DDD"/>
    <w:rsid w:val="006B6B71"/>
    <w:rsid w:val="006D32C7"/>
    <w:rsid w:val="006D489C"/>
    <w:rsid w:val="006D6924"/>
    <w:rsid w:val="006D6ED8"/>
    <w:rsid w:val="006D788F"/>
    <w:rsid w:val="006E143F"/>
    <w:rsid w:val="006E286F"/>
    <w:rsid w:val="00700442"/>
    <w:rsid w:val="00701A3C"/>
    <w:rsid w:val="00702D37"/>
    <w:rsid w:val="00711511"/>
    <w:rsid w:val="00716A5C"/>
    <w:rsid w:val="00722D67"/>
    <w:rsid w:val="00725299"/>
    <w:rsid w:val="0072604C"/>
    <w:rsid w:val="00727F70"/>
    <w:rsid w:val="007304E3"/>
    <w:rsid w:val="00732017"/>
    <w:rsid w:val="007330AB"/>
    <w:rsid w:val="0074278E"/>
    <w:rsid w:val="007444B3"/>
    <w:rsid w:val="00747390"/>
    <w:rsid w:val="00751C5E"/>
    <w:rsid w:val="007572B1"/>
    <w:rsid w:val="0076173A"/>
    <w:rsid w:val="00766631"/>
    <w:rsid w:val="00767D7C"/>
    <w:rsid w:val="007870B1"/>
    <w:rsid w:val="0079323A"/>
    <w:rsid w:val="00793FE1"/>
    <w:rsid w:val="007A0D78"/>
    <w:rsid w:val="007A207F"/>
    <w:rsid w:val="007A312B"/>
    <w:rsid w:val="007A5CE1"/>
    <w:rsid w:val="007B05C3"/>
    <w:rsid w:val="007B1713"/>
    <w:rsid w:val="007B21E4"/>
    <w:rsid w:val="007B4E7C"/>
    <w:rsid w:val="007B5069"/>
    <w:rsid w:val="007C157E"/>
    <w:rsid w:val="007C4E57"/>
    <w:rsid w:val="007D6C2B"/>
    <w:rsid w:val="007E056A"/>
    <w:rsid w:val="007E49DB"/>
    <w:rsid w:val="007F785C"/>
    <w:rsid w:val="00803DF9"/>
    <w:rsid w:val="008041C2"/>
    <w:rsid w:val="00805E6F"/>
    <w:rsid w:val="008067D7"/>
    <w:rsid w:val="008140B8"/>
    <w:rsid w:val="0082032E"/>
    <w:rsid w:val="00822F44"/>
    <w:rsid w:val="00827434"/>
    <w:rsid w:val="008319EA"/>
    <w:rsid w:val="00837652"/>
    <w:rsid w:val="00842261"/>
    <w:rsid w:val="008453FC"/>
    <w:rsid w:val="008507DE"/>
    <w:rsid w:val="0086053E"/>
    <w:rsid w:val="00862276"/>
    <w:rsid w:val="00866A04"/>
    <w:rsid w:val="008677B7"/>
    <w:rsid w:val="0087401C"/>
    <w:rsid w:val="00875621"/>
    <w:rsid w:val="00877E4A"/>
    <w:rsid w:val="00880973"/>
    <w:rsid w:val="00884DFC"/>
    <w:rsid w:val="008864A9"/>
    <w:rsid w:val="00892865"/>
    <w:rsid w:val="00893CA2"/>
    <w:rsid w:val="008A53D6"/>
    <w:rsid w:val="008A6A50"/>
    <w:rsid w:val="008C14E8"/>
    <w:rsid w:val="008C410B"/>
    <w:rsid w:val="008C67AB"/>
    <w:rsid w:val="008D1795"/>
    <w:rsid w:val="008D2EC7"/>
    <w:rsid w:val="008D60F2"/>
    <w:rsid w:val="008E5E9D"/>
    <w:rsid w:val="008F35DA"/>
    <w:rsid w:val="00902486"/>
    <w:rsid w:val="00903555"/>
    <w:rsid w:val="009074EE"/>
    <w:rsid w:val="009103EC"/>
    <w:rsid w:val="00923EB9"/>
    <w:rsid w:val="00927927"/>
    <w:rsid w:val="009321C6"/>
    <w:rsid w:val="009411E6"/>
    <w:rsid w:val="00942D99"/>
    <w:rsid w:val="00952B3C"/>
    <w:rsid w:val="009622FE"/>
    <w:rsid w:val="00971BDE"/>
    <w:rsid w:val="009744D3"/>
    <w:rsid w:val="00974615"/>
    <w:rsid w:val="00974CB6"/>
    <w:rsid w:val="00977FDC"/>
    <w:rsid w:val="009A15B1"/>
    <w:rsid w:val="009A3878"/>
    <w:rsid w:val="009A6013"/>
    <w:rsid w:val="009A6093"/>
    <w:rsid w:val="009A7B6A"/>
    <w:rsid w:val="009B0367"/>
    <w:rsid w:val="009B2AF6"/>
    <w:rsid w:val="009B334B"/>
    <w:rsid w:val="009C6DF7"/>
    <w:rsid w:val="009C7103"/>
    <w:rsid w:val="009E4D7C"/>
    <w:rsid w:val="009F3460"/>
    <w:rsid w:val="009F3578"/>
    <w:rsid w:val="009F45D7"/>
    <w:rsid w:val="00A0448A"/>
    <w:rsid w:val="00A1020A"/>
    <w:rsid w:val="00A12C75"/>
    <w:rsid w:val="00A1601B"/>
    <w:rsid w:val="00A21DB2"/>
    <w:rsid w:val="00A2412E"/>
    <w:rsid w:val="00A27F8F"/>
    <w:rsid w:val="00A31361"/>
    <w:rsid w:val="00A34037"/>
    <w:rsid w:val="00A41309"/>
    <w:rsid w:val="00A41547"/>
    <w:rsid w:val="00A41E70"/>
    <w:rsid w:val="00A51405"/>
    <w:rsid w:val="00A6733C"/>
    <w:rsid w:val="00A81D29"/>
    <w:rsid w:val="00A93FE1"/>
    <w:rsid w:val="00A940CC"/>
    <w:rsid w:val="00A955F9"/>
    <w:rsid w:val="00A9766C"/>
    <w:rsid w:val="00AA4F58"/>
    <w:rsid w:val="00AA6BDE"/>
    <w:rsid w:val="00AB34A1"/>
    <w:rsid w:val="00AB3CB5"/>
    <w:rsid w:val="00AB57CC"/>
    <w:rsid w:val="00AC2B75"/>
    <w:rsid w:val="00AC5E82"/>
    <w:rsid w:val="00AD09FD"/>
    <w:rsid w:val="00AD1458"/>
    <w:rsid w:val="00AD78C6"/>
    <w:rsid w:val="00AE00D5"/>
    <w:rsid w:val="00AE03E8"/>
    <w:rsid w:val="00AE0D5E"/>
    <w:rsid w:val="00AE63C4"/>
    <w:rsid w:val="00AF5552"/>
    <w:rsid w:val="00B06873"/>
    <w:rsid w:val="00B077E3"/>
    <w:rsid w:val="00B103B8"/>
    <w:rsid w:val="00B11431"/>
    <w:rsid w:val="00B22271"/>
    <w:rsid w:val="00B36DE5"/>
    <w:rsid w:val="00B40277"/>
    <w:rsid w:val="00B4670B"/>
    <w:rsid w:val="00B629D8"/>
    <w:rsid w:val="00B72187"/>
    <w:rsid w:val="00B742B5"/>
    <w:rsid w:val="00B75C65"/>
    <w:rsid w:val="00B80C26"/>
    <w:rsid w:val="00B8198F"/>
    <w:rsid w:val="00B856AE"/>
    <w:rsid w:val="00B91607"/>
    <w:rsid w:val="00B91DE6"/>
    <w:rsid w:val="00B92635"/>
    <w:rsid w:val="00B9397B"/>
    <w:rsid w:val="00B94C6F"/>
    <w:rsid w:val="00B961D4"/>
    <w:rsid w:val="00BA2B8B"/>
    <w:rsid w:val="00BA54C3"/>
    <w:rsid w:val="00BC1404"/>
    <w:rsid w:val="00BC1EBF"/>
    <w:rsid w:val="00BC5D13"/>
    <w:rsid w:val="00BD0942"/>
    <w:rsid w:val="00BD6B0F"/>
    <w:rsid w:val="00BE203C"/>
    <w:rsid w:val="00BE60D3"/>
    <w:rsid w:val="00BF5E14"/>
    <w:rsid w:val="00C05D9B"/>
    <w:rsid w:val="00C14FBF"/>
    <w:rsid w:val="00C22459"/>
    <w:rsid w:val="00C23042"/>
    <w:rsid w:val="00C32FA4"/>
    <w:rsid w:val="00C33EC0"/>
    <w:rsid w:val="00C341A9"/>
    <w:rsid w:val="00C401DA"/>
    <w:rsid w:val="00C41B0A"/>
    <w:rsid w:val="00C42729"/>
    <w:rsid w:val="00C430C6"/>
    <w:rsid w:val="00C4754B"/>
    <w:rsid w:val="00C5118C"/>
    <w:rsid w:val="00C677AD"/>
    <w:rsid w:val="00C71073"/>
    <w:rsid w:val="00C72912"/>
    <w:rsid w:val="00C75157"/>
    <w:rsid w:val="00C809E5"/>
    <w:rsid w:val="00C80DCF"/>
    <w:rsid w:val="00C81C97"/>
    <w:rsid w:val="00C8365A"/>
    <w:rsid w:val="00CB7A8F"/>
    <w:rsid w:val="00CC1431"/>
    <w:rsid w:val="00CC4B5E"/>
    <w:rsid w:val="00CC5141"/>
    <w:rsid w:val="00CC534E"/>
    <w:rsid w:val="00CC7090"/>
    <w:rsid w:val="00CC7A40"/>
    <w:rsid w:val="00CD1A59"/>
    <w:rsid w:val="00CE72B2"/>
    <w:rsid w:val="00CF1467"/>
    <w:rsid w:val="00D01711"/>
    <w:rsid w:val="00D02C9C"/>
    <w:rsid w:val="00D03A8B"/>
    <w:rsid w:val="00D04042"/>
    <w:rsid w:val="00D206EA"/>
    <w:rsid w:val="00D223E5"/>
    <w:rsid w:val="00D22A96"/>
    <w:rsid w:val="00D2374E"/>
    <w:rsid w:val="00D27419"/>
    <w:rsid w:val="00D308D9"/>
    <w:rsid w:val="00D3431F"/>
    <w:rsid w:val="00D43F4A"/>
    <w:rsid w:val="00D466A6"/>
    <w:rsid w:val="00D50463"/>
    <w:rsid w:val="00D552BA"/>
    <w:rsid w:val="00D61F5B"/>
    <w:rsid w:val="00D665D5"/>
    <w:rsid w:val="00D67C69"/>
    <w:rsid w:val="00D702E1"/>
    <w:rsid w:val="00D70842"/>
    <w:rsid w:val="00D715D3"/>
    <w:rsid w:val="00D72777"/>
    <w:rsid w:val="00D81E71"/>
    <w:rsid w:val="00D85912"/>
    <w:rsid w:val="00D87011"/>
    <w:rsid w:val="00D9305D"/>
    <w:rsid w:val="00DA124C"/>
    <w:rsid w:val="00DA2F6E"/>
    <w:rsid w:val="00DA669D"/>
    <w:rsid w:val="00DD0F1C"/>
    <w:rsid w:val="00DD5944"/>
    <w:rsid w:val="00DE03A8"/>
    <w:rsid w:val="00DE384F"/>
    <w:rsid w:val="00DE7506"/>
    <w:rsid w:val="00DF0CF4"/>
    <w:rsid w:val="00DF4C8C"/>
    <w:rsid w:val="00E05885"/>
    <w:rsid w:val="00E13FD8"/>
    <w:rsid w:val="00E16AAB"/>
    <w:rsid w:val="00E225E2"/>
    <w:rsid w:val="00E27167"/>
    <w:rsid w:val="00E43FBD"/>
    <w:rsid w:val="00E4597B"/>
    <w:rsid w:val="00E50EBE"/>
    <w:rsid w:val="00E62B18"/>
    <w:rsid w:val="00E64FB1"/>
    <w:rsid w:val="00E87485"/>
    <w:rsid w:val="00E9078D"/>
    <w:rsid w:val="00E91178"/>
    <w:rsid w:val="00E94714"/>
    <w:rsid w:val="00EA01E8"/>
    <w:rsid w:val="00EA05C5"/>
    <w:rsid w:val="00EA57C6"/>
    <w:rsid w:val="00EB26B7"/>
    <w:rsid w:val="00EB4B29"/>
    <w:rsid w:val="00EB783F"/>
    <w:rsid w:val="00EC54A1"/>
    <w:rsid w:val="00ED22BC"/>
    <w:rsid w:val="00ED7D5F"/>
    <w:rsid w:val="00EE515D"/>
    <w:rsid w:val="00EF203E"/>
    <w:rsid w:val="00EF4F92"/>
    <w:rsid w:val="00F003F9"/>
    <w:rsid w:val="00F02B85"/>
    <w:rsid w:val="00F16024"/>
    <w:rsid w:val="00F2016F"/>
    <w:rsid w:val="00F20DFE"/>
    <w:rsid w:val="00F20F65"/>
    <w:rsid w:val="00F217AC"/>
    <w:rsid w:val="00F27BD1"/>
    <w:rsid w:val="00F302DD"/>
    <w:rsid w:val="00F462B6"/>
    <w:rsid w:val="00F525B8"/>
    <w:rsid w:val="00F54075"/>
    <w:rsid w:val="00F56424"/>
    <w:rsid w:val="00F57A28"/>
    <w:rsid w:val="00F85A27"/>
    <w:rsid w:val="00F86C62"/>
    <w:rsid w:val="00F87E09"/>
    <w:rsid w:val="00FB560C"/>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C8365A"/>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Nzev">
    <w:name w:val="Title"/>
    <w:basedOn w:val="Normln"/>
    <w:link w:val="NzevChar"/>
    <w:qFormat/>
    <w:rsid w:val="00E91178"/>
    <w:pPr>
      <w:suppressAutoHyphens w:val="0"/>
      <w:overflowPunct w:val="0"/>
      <w:autoSpaceDE w:val="0"/>
      <w:autoSpaceDN w:val="0"/>
      <w:adjustRightInd w:val="0"/>
      <w:jc w:val="center"/>
      <w:textAlignment w:val="baseline"/>
    </w:pPr>
    <w:rPr>
      <w:rFonts w:ascii="Times New Roman" w:hAnsi="Times New Roman"/>
      <w:sz w:val="32"/>
      <w:szCs w:val="20"/>
    </w:rPr>
  </w:style>
  <w:style w:type="character" w:customStyle="1" w:styleId="NzevChar">
    <w:name w:val="Název Char"/>
    <w:basedOn w:val="Standardnpsmoodstavce"/>
    <w:link w:val="Nzev"/>
    <w:rsid w:val="00E91178"/>
    <w:rPr>
      <w:rFonts w:ascii="Times New Roman" w:hAnsi="Times New Roman"/>
      <w:sz w:val="32"/>
    </w:rPr>
  </w:style>
  <w:style w:type="paragraph" w:styleId="Zhlav">
    <w:name w:val="header"/>
    <w:basedOn w:val="Normln"/>
    <w:link w:val="ZhlavChar"/>
    <w:uiPriority w:val="99"/>
    <w:unhideWhenUsed/>
    <w:rsid w:val="00D01711"/>
    <w:pPr>
      <w:tabs>
        <w:tab w:val="center" w:pos="4536"/>
        <w:tab w:val="right" w:pos="9072"/>
      </w:tabs>
    </w:pPr>
  </w:style>
  <w:style w:type="character" w:customStyle="1" w:styleId="ZhlavChar">
    <w:name w:val="Záhlaví Char"/>
    <w:basedOn w:val="Standardnpsmoodstavce"/>
    <w:link w:val="Zhlav"/>
    <w:uiPriority w:val="99"/>
    <w:rsid w:val="00D01711"/>
    <w:rPr>
      <w:szCs w:val="24"/>
    </w:rPr>
  </w:style>
  <w:style w:type="paragraph" w:styleId="Zpat">
    <w:name w:val="footer"/>
    <w:basedOn w:val="Normln"/>
    <w:link w:val="ZpatChar"/>
    <w:uiPriority w:val="99"/>
    <w:unhideWhenUsed/>
    <w:rsid w:val="00D01711"/>
    <w:pPr>
      <w:tabs>
        <w:tab w:val="center" w:pos="4536"/>
        <w:tab w:val="right" w:pos="9072"/>
      </w:tabs>
    </w:pPr>
  </w:style>
  <w:style w:type="character" w:customStyle="1" w:styleId="ZpatChar">
    <w:name w:val="Zápatí Char"/>
    <w:basedOn w:val="Standardnpsmoodstavce"/>
    <w:link w:val="Zpat"/>
    <w:uiPriority w:val="99"/>
    <w:rsid w:val="00D01711"/>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C8365A"/>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Nzev">
    <w:name w:val="Title"/>
    <w:basedOn w:val="Normln"/>
    <w:link w:val="NzevChar"/>
    <w:qFormat/>
    <w:rsid w:val="00E91178"/>
    <w:pPr>
      <w:suppressAutoHyphens w:val="0"/>
      <w:overflowPunct w:val="0"/>
      <w:autoSpaceDE w:val="0"/>
      <w:autoSpaceDN w:val="0"/>
      <w:adjustRightInd w:val="0"/>
      <w:jc w:val="center"/>
      <w:textAlignment w:val="baseline"/>
    </w:pPr>
    <w:rPr>
      <w:rFonts w:ascii="Times New Roman" w:hAnsi="Times New Roman"/>
      <w:sz w:val="32"/>
      <w:szCs w:val="20"/>
    </w:rPr>
  </w:style>
  <w:style w:type="character" w:customStyle="1" w:styleId="NzevChar">
    <w:name w:val="Název Char"/>
    <w:basedOn w:val="Standardnpsmoodstavce"/>
    <w:link w:val="Nzev"/>
    <w:rsid w:val="00E91178"/>
    <w:rPr>
      <w:rFonts w:ascii="Times New Roman" w:hAnsi="Times New Roman"/>
      <w:sz w:val="32"/>
    </w:rPr>
  </w:style>
  <w:style w:type="paragraph" w:styleId="Zhlav">
    <w:name w:val="header"/>
    <w:basedOn w:val="Normln"/>
    <w:link w:val="ZhlavChar"/>
    <w:uiPriority w:val="99"/>
    <w:unhideWhenUsed/>
    <w:rsid w:val="00D01711"/>
    <w:pPr>
      <w:tabs>
        <w:tab w:val="center" w:pos="4536"/>
        <w:tab w:val="right" w:pos="9072"/>
      </w:tabs>
    </w:pPr>
  </w:style>
  <w:style w:type="character" w:customStyle="1" w:styleId="ZhlavChar">
    <w:name w:val="Záhlaví Char"/>
    <w:basedOn w:val="Standardnpsmoodstavce"/>
    <w:link w:val="Zhlav"/>
    <w:uiPriority w:val="99"/>
    <w:rsid w:val="00D01711"/>
    <w:rPr>
      <w:szCs w:val="24"/>
    </w:rPr>
  </w:style>
  <w:style w:type="paragraph" w:styleId="Zpat">
    <w:name w:val="footer"/>
    <w:basedOn w:val="Normln"/>
    <w:link w:val="ZpatChar"/>
    <w:uiPriority w:val="99"/>
    <w:unhideWhenUsed/>
    <w:rsid w:val="00D01711"/>
    <w:pPr>
      <w:tabs>
        <w:tab w:val="center" w:pos="4536"/>
        <w:tab w:val="right" w:pos="9072"/>
      </w:tabs>
    </w:pPr>
  </w:style>
  <w:style w:type="character" w:customStyle="1" w:styleId="ZpatChar">
    <w:name w:val="Zápatí Char"/>
    <w:basedOn w:val="Standardnpsmoodstavce"/>
    <w:link w:val="Zpat"/>
    <w:uiPriority w:val="99"/>
    <w:rsid w:val="00D0171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6739">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 w:id="21324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BE90-6471-45DE-B193-4381939C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1883</Words>
  <Characters>11116</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Jiří Michal</dc:creator>
  <cp:lastModifiedBy>Jirka</cp:lastModifiedBy>
  <cp:revision>17</cp:revision>
  <cp:lastPrinted>2014-12-17T10:12:00Z</cp:lastPrinted>
  <dcterms:created xsi:type="dcterms:W3CDTF">2020-01-29T14:53:00Z</dcterms:created>
  <dcterms:modified xsi:type="dcterms:W3CDTF">2020-01-30T10:03:00Z</dcterms:modified>
</cp:coreProperties>
</file>